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89" w:rsidRDefault="002E3789" w:rsidP="002E3789">
      <w:pPr>
        <w:pStyle w:val="Default"/>
      </w:pPr>
    </w:p>
    <w:p w:rsidR="002E3789" w:rsidRPr="00B40C27" w:rsidRDefault="002E3789" w:rsidP="002E3789">
      <w:pPr>
        <w:pStyle w:val="Default"/>
        <w:rPr>
          <w:rFonts w:asciiTheme="majorHAnsi" w:hAnsiTheme="majorHAnsi"/>
          <w:b/>
          <w:bCs/>
          <w:i/>
          <w:sz w:val="28"/>
          <w:szCs w:val="28"/>
        </w:rPr>
      </w:pPr>
      <w:r w:rsidRPr="00B40C27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B40C27">
        <w:rPr>
          <w:rFonts w:asciiTheme="majorHAnsi" w:hAnsiTheme="majorHAnsi"/>
          <w:b/>
          <w:bCs/>
          <w:i/>
          <w:sz w:val="28"/>
          <w:szCs w:val="28"/>
        </w:rPr>
        <w:t xml:space="preserve">Kriteriji vrednovanja u nastavi vjeronauka </w:t>
      </w:r>
    </w:p>
    <w:p w:rsidR="002E3789" w:rsidRDefault="002E3789" w:rsidP="002E3789">
      <w:pPr>
        <w:pStyle w:val="Default"/>
        <w:rPr>
          <w:sz w:val="23"/>
          <w:szCs w:val="23"/>
        </w:rPr>
      </w:pPr>
    </w:p>
    <w:p w:rsidR="002E3789" w:rsidRPr="00B40C27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</w:rPr>
        <w:t xml:space="preserve">Ocjenjivanje vjeronaučnih postignuća učenika/učenica na vjeronauku jedan je od redovitih i najvažnijih načina vrednovanja. Moguće ga je ostvariti na kraju nastavne jedinice, tematske cjeline i /ili nastavne cjeline. </w:t>
      </w:r>
    </w:p>
    <w:p w:rsidR="002E3789" w:rsidRPr="00B40C27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</w:rPr>
        <w:t>O</w:t>
      </w:r>
      <w:r w:rsidR="00B40C27">
        <w:rPr>
          <w:rFonts w:asciiTheme="minorHAnsi" w:hAnsiTheme="minorHAnsi"/>
        </w:rPr>
        <w:t>cjenjivanje i vrednovanje usklađ</w:t>
      </w:r>
      <w:r w:rsidRPr="00B40C27">
        <w:rPr>
          <w:rFonts w:asciiTheme="minorHAnsi" w:hAnsiTheme="minorHAnsi"/>
        </w:rPr>
        <w:t xml:space="preserve">eno je s aktualnim </w:t>
      </w:r>
      <w:r w:rsidRPr="00B40C27">
        <w:rPr>
          <w:rFonts w:asciiTheme="minorHAnsi" w:hAnsiTheme="minorHAnsi"/>
          <w:i/>
          <w:iCs/>
        </w:rPr>
        <w:t>Pravilnikom o načinima, postupcima i elementima vrednovanja učenika u osnovnoj i srednjoj školi</w:t>
      </w:r>
      <w:r w:rsidRPr="00B40C27">
        <w:rPr>
          <w:rFonts w:asciiTheme="minorHAnsi" w:hAnsiTheme="minorHAnsi"/>
        </w:rPr>
        <w:t xml:space="preserve">. </w:t>
      </w:r>
    </w:p>
    <w:p w:rsidR="002E3789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</w:rPr>
        <w:t xml:space="preserve">U nastavi vjeronauka ocjenama od 1-5 vrednuju se sljedeći elementi (brojčanom i opisnom ocjenom). </w:t>
      </w: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2E3789" w:rsidRPr="00B40C27" w:rsidRDefault="002E3789" w:rsidP="002E3789">
      <w:pPr>
        <w:pStyle w:val="Default"/>
        <w:spacing w:after="183"/>
        <w:rPr>
          <w:rFonts w:asciiTheme="minorHAnsi" w:hAnsiTheme="minorHAnsi"/>
        </w:rPr>
      </w:pPr>
      <w:r w:rsidRPr="00B40C27">
        <w:rPr>
          <w:rFonts w:asciiTheme="minorHAnsi" w:hAnsiTheme="minorHAnsi"/>
        </w:rPr>
        <w:t xml:space="preserve"> </w:t>
      </w:r>
      <w:r w:rsidRPr="00B40C27">
        <w:rPr>
          <w:rFonts w:asciiTheme="minorHAnsi" w:hAnsiTheme="minorHAnsi"/>
          <w:b/>
          <w:bCs/>
        </w:rPr>
        <w:t>Znanje</w:t>
      </w:r>
      <w:r w:rsidRPr="00B40C27">
        <w:rPr>
          <w:rFonts w:asciiTheme="minorHAnsi" w:hAnsiTheme="minorHAnsi"/>
        </w:rPr>
        <w:t xml:space="preserve">: usvojenost i primjena (provedba sadržaja u praktičnim zadatcima) programskih sadržaja </w:t>
      </w:r>
    </w:p>
    <w:p w:rsidR="002E3789" w:rsidRPr="00B40C27" w:rsidRDefault="002E3789" w:rsidP="002E3789">
      <w:pPr>
        <w:pStyle w:val="Default"/>
        <w:spacing w:after="183"/>
        <w:rPr>
          <w:rFonts w:asciiTheme="minorHAnsi" w:hAnsiTheme="minorHAnsi"/>
        </w:rPr>
      </w:pPr>
      <w:r w:rsidRPr="00B40C27">
        <w:rPr>
          <w:rFonts w:asciiTheme="minorHAnsi" w:hAnsiTheme="minorHAnsi"/>
        </w:rPr>
        <w:t xml:space="preserve"> </w:t>
      </w:r>
      <w:r w:rsidRPr="00B40C27">
        <w:rPr>
          <w:rFonts w:asciiTheme="minorHAnsi" w:hAnsiTheme="minorHAnsi"/>
          <w:b/>
          <w:bCs/>
        </w:rPr>
        <w:t>Stvaralačko izražavanje</w:t>
      </w:r>
      <w:r w:rsidRPr="00B40C27">
        <w:rPr>
          <w:rFonts w:asciiTheme="minorHAnsi" w:hAnsiTheme="minorHAnsi"/>
        </w:rPr>
        <w:t xml:space="preserve">: usmeno, pismeni, likovno, scensko, audiovizualno i dr. (ovisno o interesima učenika/učenica, nastavnom sadržaju, ciljevima koji se žele ostvariti, tehničkim mogućnostima). Teme stvaralačkog izražavanja povezane su s nastavnim sadržajem </w:t>
      </w:r>
    </w:p>
    <w:p w:rsidR="002E3789" w:rsidRPr="00B40C27" w:rsidRDefault="002E3789" w:rsidP="002E3789">
      <w:pPr>
        <w:pStyle w:val="Default"/>
        <w:spacing w:after="183"/>
        <w:rPr>
          <w:rFonts w:asciiTheme="minorHAnsi" w:hAnsiTheme="minorHAnsi"/>
        </w:rPr>
      </w:pPr>
      <w:r w:rsidRPr="00B40C27">
        <w:rPr>
          <w:rFonts w:asciiTheme="minorHAnsi" w:hAnsiTheme="minorHAnsi"/>
        </w:rPr>
        <w:t xml:space="preserve"> </w:t>
      </w:r>
      <w:r w:rsidRPr="00B40C27">
        <w:rPr>
          <w:rFonts w:asciiTheme="minorHAnsi" w:hAnsiTheme="minorHAnsi"/>
          <w:b/>
          <w:bCs/>
        </w:rPr>
        <w:t>Zalaganje</w:t>
      </w:r>
      <w:r w:rsidRPr="00B40C27">
        <w:rPr>
          <w:rFonts w:asciiTheme="minorHAnsi" w:hAnsiTheme="minorHAnsi"/>
        </w:rPr>
        <w:t xml:space="preserve">: uključenost učenika/učenice u razne oblike rada, motiviranost na satu, marljivost u izvršavanju postavljenih zadataka, inicijativnost </w:t>
      </w:r>
    </w:p>
    <w:p w:rsidR="002E3789" w:rsidRPr="00B40C27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</w:rPr>
        <w:t xml:space="preserve"> </w:t>
      </w:r>
      <w:r w:rsidR="00B40C27" w:rsidRPr="00B40C27">
        <w:rPr>
          <w:rFonts w:asciiTheme="minorHAnsi" w:hAnsiTheme="minorHAnsi"/>
          <w:b/>
          <w:bCs/>
        </w:rPr>
        <w:t>Kultura međ</w:t>
      </w:r>
      <w:r w:rsidRPr="00B40C27">
        <w:rPr>
          <w:rFonts w:asciiTheme="minorHAnsi" w:hAnsiTheme="minorHAnsi"/>
          <w:b/>
          <w:bCs/>
        </w:rPr>
        <w:t>usobnog komuniciranja</w:t>
      </w:r>
      <w:r w:rsidRPr="00B40C27">
        <w:rPr>
          <w:rFonts w:asciiTheme="minorHAnsi" w:hAnsiTheme="minorHAnsi"/>
        </w:rPr>
        <w:t xml:space="preserve">: odnos prema učiteljici, suučenicima. Uključuje praćenje poštovanja, </w:t>
      </w:r>
      <w:r w:rsidR="00B40C27">
        <w:rPr>
          <w:rFonts w:asciiTheme="minorHAnsi" w:hAnsiTheme="minorHAnsi"/>
        </w:rPr>
        <w:t>pažnje, finoće, iskrenosti u međ</w:t>
      </w:r>
      <w:r w:rsidRPr="00B40C27">
        <w:rPr>
          <w:rFonts w:asciiTheme="minorHAnsi" w:hAnsiTheme="minorHAnsi"/>
        </w:rPr>
        <w:t xml:space="preserve">uljudskim odnosima. </w:t>
      </w:r>
    </w:p>
    <w:p w:rsidR="002E3789" w:rsidRDefault="002E3789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366585" w:rsidRDefault="00366585" w:rsidP="002E3789">
      <w:pPr>
        <w:pStyle w:val="Default"/>
        <w:rPr>
          <w:rFonts w:asciiTheme="minorHAnsi" w:hAnsiTheme="minorHAnsi"/>
        </w:rPr>
      </w:pPr>
    </w:p>
    <w:p w:rsidR="00366585" w:rsidRDefault="00366585" w:rsidP="002E3789">
      <w:pPr>
        <w:pStyle w:val="Default"/>
        <w:rPr>
          <w:rFonts w:asciiTheme="minorHAnsi" w:hAnsiTheme="minorHAnsi"/>
        </w:rPr>
      </w:pPr>
    </w:p>
    <w:p w:rsidR="00366585" w:rsidRDefault="00366585" w:rsidP="002E3789">
      <w:pPr>
        <w:pStyle w:val="Default"/>
        <w:rPr>
          <w:rFonts w:asciiTheme="minorHAnsi" w:hAnsiTheme="minorHAnsi"/>
        </w:rPr>
      </w:pPr>
    </w:p>
    <w:p w:rsidR="00366585" w:rsidRDefault="00366585" w:rsidP="002E3789">
      <w:pPr>
        <w:pStyle w:val="Default"/>
        <w:rPr>
          <w:rFonts w:asciiTheme="minorHAnsi" w:hAnsiTheme="minorHAnsi"/>
        </w:rPr>
      </w:pPr>
    </w:p>
    <w:p w:rsidR="00366585" w:rsidRDefault="00366585" w:rsidP="002E3789">
      <w:pPr>
        <w:pStyle w:val="Default"/>
        <w:rPr>
          <w:rFonts w:asciiTheme="minorHAnsi" w:hAnsiTheme="minorHAnsi"/>
        </w:rPr>
      </w:pP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B40C27" w:rsidRPr="00B40C27" w:rsidRDefault="002E3789" w:rsidP="002E3789">
      <w:pPr>
        <w:pStyle w:val="Default"/>
        <w:rPr>
          <w:b/>
          <w:i/>
        </w:rPr>
      </w:pPr>
      <w:r w:rsidRPr="00B40C27">
        <w:rPr>
          <w:rFonts w:asciiTheme="minorHAnsi" w:hAnsiTheme="minorHAnsi"/>
          <w:b/>
          <w:i/>
        </w:rPr>
        <w:lastRenderedPageBreak/>
        <w:t>Kriteriji za pos</w:t>
      </w:r>
      <w:r w:rsidR="00B40C27" w:rsidRPr="00B40C27">
        <w:rPr>
          <w:rFonts w:asciiTheme="minorHAnsi" w:hAnsiTheme="minorHAnsi"/>
          <w:b/>
          <w:i/>
        </w:rPr>
        <w:t>tizanje pojedine ocjene iz određ</w:t>
      </w:r>
      <w:r w:rsidRPr="00B40C27">
        <w:rPr>
          <w:rFonts w:asciiTheme="minorHAnsi" w:hAnsiTheme="minorHAnsi"/>
          <w:b/>
          <w:i/>
        </w:rPr>
        <w:t>enog elementa ocjenjivanja</w:t>
      </w:r>
      <w:r w:rsidRPr="00B40C27">
        <w:rPr>
          <w:b/>
          <w:i/>
        </w:rPr>
        <w:t>.</w:t>
      </w:r>
    </w:p>
    <w:p w:rsidR="00B40C27" w:rsidRDefault="00B40C27" w:rsidP="002E3789">
      <w:pPr>
        <w:pStyle w:val="Default"/>
      </w:pPr>
    </w:p>
    <w:p w:rsidR="00B40C27" w:rsidRDefault="00B40C27" w:rsidP="002E3789">
      <w:pPr>
        <w:pStyle w:val="Default"/>
      </w:pPr>
    </w:p>
    <w:p w:rsidR="00B40C27" w:rsidRPr="00B40C27" w:rsidRDefault="00B40C27" w:rsidP="002E3789">
      <w:pPr>
        <w:pStyle w:val="Default"/>
      </w:pPr>
    </w:p>
    <w:p w:rsidR="002E3789" w:rsidRPr="00B40C27" w:rsidRDefault="002E3789" w:rsidP="002E3789">
      <w:pPr>
        <w:pStyle w:val="Default"/>
      </w:pPr>
    </w:p>
    <w:p w:rsidR="002E3789" w:rsidRPr="00B40C27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 xml:space="preserve">A) ODLIČAN </w:t>
      </w:r>
    </w:p>
    <w:p w:rsidR="002E3789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 xml:space="preserve">Znanje </w:t>
      </w:r>
      <w:r w:rsidRPr="00B40C27">
        <w:rPr>
          <w:rFonts w:asciiTheme="minorHAnsi" w:hAnsiTheme="minorHAnsi"/>
        </w:rPr>
        <w:t xml:space="preserve">: samostalno i točno s razumijevanjem iznosi nastavne sadržaje u rasponu od 90-100% </w:t>
      </w: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2E3789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>Stvaralačko izražavanje</w:t>
      </w:r>
      <w:r w:rsidRPr="00B40C27">
        <w:rPr>
          <w:rFonts w:asciiTheme="minorHAnsi" w:hAnsiTheme="minorHAnsi"/>
        </w:rPr>
        <w:t xml:space="preserve">: u radu predstavlja zadanu temu na kreativan i uredan način. Očituje sposobnost zamišljanja, asociranja i logičkog povezivanja. Trudi se sukladno svojim individualnim mogućnostima. </w:t>
      </w: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2E3789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>Zalaganje</w:t>
      </w:r>
      <w:r w:rsidRPr="00B40C27">
        <w:rPr>
          <w:rFonts w:asciiTheme="minorHAnsi" w:hAnsiTheme="minorHAnsi"/>
        </w:rPr>
        <w:t xml:space="preserve">: samostalno i savjesno izvršava postavljene zadatke, pokazuje interes za dodatne sadržaje, redovito izvršava domaće zadaće, nosi potrebne materijale i prati nastavne sadržaje, aktivno sudjeluje u grupnom i/ili tandemskom radu. </w:t>
      </w: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2E3789" w:rsidRDefault="00B40C27" w:rsidP="002E378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Kultura međ</w:t>
      </w:r>
      <w:r w:rsidR="002E3789" w:rsidRPr="00B40C27">
        <w:rPr>
          <w:rFonts w:asciiTheme="minorHAnsi" w:hAnsiTheme="minorHAnsi"/>
          <w:b/>
          <w:bCs/>
        </w:rPr>
        <w:t>usobnog komuniciranja</w:t>
      </w:r>
      <w:r w:rsidR="002E3789" w:rsidRPr="00B40C2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surađ</w:t>
      </w:r>
      <w:r w:rsidR="002E3789" w:rsidRPr="00B40C27">
        <w:rPr>
          <w:rFonts w:asciiTheme="minorHAnsi" w:hAnsiTheme="minorHAnsi"/>
        </w:rPr>
        <w:t>uje s učiteljicom i učenicima, pomaže drugima, pokazuje toleranciju i poštovanje, ljub</w:t>
      </w:r>
      <w:r>
        <w:rPr>
          <w:rFonts w:asciiTheme="minorHAnsi" w:hAnsiTheme="minorHAnsi"/>
        </w:rPr>
        <w:t>azan/ljubazna je u komunikaciji.</w:t>
      </w:r>
    </w:p>
    <w:p w:rsidR="00B40C27" w:rsidRDefault="00B40C27" w:rsidP="002E3789">
      <w:pPr>
        <w:pStyle w:val="Default"/>
        <w:rPr>
          <w:rFonts w:asciiTheme="minorHAnsi" w:hAnsiTheme="minorHAnsi"/>
        </w:rPr>
      </w:pP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2E3789" w:rsidRPr="00B40C27" w:rsidRDefault="002E3789" w:rsidP="002E3789">
      <w:pPr>
        <w:pStyle w:val="Default"/>
        <w:pageBreakBefore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lastRenderedPageBreak/>
        <w:t xml:space="preserve">B) VRLO DOBAR </w:t>
      </w:r>
    </w:p>
    <w:p w:rsidR="002E3789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>Znanje</w:t>
      </w:r>
      <w:r w:rsidRPr="00B40C27">
        <w:rPr>
          <w:rFonts w:asciiTheme="minorHAnsi" w:hAnsiTheme="minorHAnsi"/>
        </w:rPr>
        <w:t xml:space="preserve">: Nastavne sadržaje iznosi točno u rasponu od 75-89% i/ili u iznošenju sadržaja treba manju pomoć. </w:t>
      </w: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2E3789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 xml:space="preserve">Stvaralačko izražavanje: </w:t>
      </w:r>
      <w:r w:rsidRPr="00B40C27">
        <w:rPr>
          <w:rFonts w:asciiTheme="minorHAnsi" w:hAnsiTheme="minorHAnsi"/>
        </w:rPr>
        <w:t>u ostvarenju zadatka prisutna su glavna obilježja teme, nedostaju detalji, urednost</w:t>
      </w:r>
      <w:r w:rsidRPr="00B40C27">
        <w:rPr>
          <w:rFonts w:asciiTheme="minorHAnsi" w:hAnsiTheme="minorHAnsi"/>
          <w:b/>
          <w:bCs/>
        </w:rPr>
        <w:t xml:space="preserve">. </w:t>
      </w:r>
      <w:r w:rsidRPr="00B40C27">
        <w:rPr>
          <w:rFonts w:asciiTheme="minorHAnsi" w:hAnsiTheme="minorHAnsi"/>
        </w:rPr>
        <w:t xml:space="preserve">Tijekom rada često je upućivan/upućivana u temu i način realizacije. </w:t>
      </w: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2E3789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>Zalaganje</w:t>
      </w:r>
      <w:r w:rsidRPr="00B40C27">
        <w:rPr>
          <w:rFonts w:asciiTheme="minorHAnsi" w:hAnsiTheme="minorHAnsi"/>
        </w:rPr>
        <w:t xml:space="preserve">: treba poticaj na sudjelovanje u aktivnosti, ponekad nema domaću zadaću i/ili pribor. U grupnom radu treba dodatno poticanje. Ne pokazuje interes za dodatne zadatke. </w:t>
      </w: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2E3789" w:rsidRPr="00B40C27" w:rsidRDefault="00B40C27" w:rsidP="002E378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Kultura međ</w:t>
      </w:r>
      <w:r w:rsidR="002E3789" w:rsidRPr="00B40C27">
        <w:rPr>
          <w:rFonts w:asciiTheme="minorHAnsi" w:hAnsiTheme="minorHAnsi"/>
          <w:b/>
          <w:bCs/>
        </w:rPr>
        <w:t>usobnog komuniciranja</w:t>
      </w:r>
      <w:r w:rsidR="002E3789" w:rsidRPr="00B40C27">
        <w:rPr>
          <w:rFonts w:asciiTheme="minorHAnsi" w:hAnsiTheme="minorHAnsi"/>
        </w:rPr>
        <w:t xml:space="preserve">: Povremeno ga/ju treba poticati na poštovanje, ljubaznost, suradnju prema drugim sudionicima nastavnog procesa. </w:t>
      </w:r>
    </w:p>
    <w:p w:rsidR="002E3789" w:rsidRPr="00B40C27" w:rsidRDefault="002E3789" w:rsidP="002E3789">
      <w:pPr>
        <w:pStyle w:val="Default"/>
        <w:rPr>
          <w:rFonts w:asciiTheme="minorHAnsi" w:hAnsiTheme="minorHAnsi"/>
        </w:rPr>
      </w:pPr>
    </w:p>
    <w:p w:rsidR="002E3789" w:rsidRPr="00B40C27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 xml:space="preserve">C) DOBAR </w:t>
      </w:r>
    </w:p>
    <w:p w:rsidR="002E3789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>Znanje</w:t>
      </w:r>
      <w:r w:rsidRPr="00B40C27">
        <w:rPr>
          <w:rFonts w:asciiTheme="minorHAnsi" w:hAnsiTheme="minorHAnsi"/>
        </w:rPr>
        <w:t>: Razina usvojen</w:t>
      </w:r>
      <w:r w:rsidR="00B40C27">
        <w:rPr>
          <w:rFonts w:asciiTheme="minorHAnsi" w:hAnsiTheme="minorHAnsi"/>
        </w:rPr>
        <w:t>osti nastavnih sadržaja je izmeđ</w:t>
      </w:r>
      <w:r w:rsidRPr="00B40C27">
        <w:rPr>
          <w:rFonts w:asciiTheme="minorHAnsi" w:hAnsiTheme="minorHAnsi"/>
        </w:rPr>
        <w:t xml:space="preserve">u 61-74%. U iznošenju sadržaja treba znatnu pomoć. </w:t>
      </w: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2E3789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>Stvaralačko izražavanje</w:t>
      </w:r>
      <w:r w:rsidRPr="00B40C27">
        <w:rPr>
          <w:rFonts w:asciiTheme="minorHAnsi" w:hAnsiTheme="minorHAnsi"/>
        </w:rPr>
        <w:t xml:space="preserve">: u realizaciji zadatka tema je </w:t>
      </w:r>
      <w:r w:rsidR="00B40C27">
        <w:rPr>
          <w:rFonts w:asciiTheme="minorHAnsi" w:hAnsiTheme="minorHAnsi"/>
        </w:rPr>
        <w:t>prisutna u osnovnoj mjeri, obrađ</w:t>
      </w:r>
      <w:r w:rsidRPr="00B40C27">
        <w:rPr>
          <w:rFonts w:asciiTheme="minorHAnsi" w:hAnsiTheme="minorHAnsi"/>
        </w:rPr>
        <w:t xml:space="preserve">ena je površno. Nedostaje urednost, točnost, marljiv pristup. </w:t>
      </w: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2E3789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>Zalaganje</w:t>
      </w:r>
      <w:r w:rsidRPr="00B40C27">
        <w:rPr>
          <w:rFonts w:asciiTheme="minorHAnsi" w:hAnsiTheme="minorHAnsi"/>
        </w:rPr>
        <w:t xml:space="preserve">: potreban je čest poticaj i usmjeravanje na rad, izvršavanje zadataka je površno, oscilira u marljivosti i redovitom praćenju nastave. U grupnom radu treba poticaj za uključivanje. Povremeno nema domaću zadaći i /ili pribor. Ne sudjeluje u dodatnim aktivnostima. </w:t>
      </w: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2E3789" w:rsidRPr="00B40C27" w:rsidRDefault="00B40C27" w:rsidP="002E378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Kultura međ</w:t>
      </w:r>
      <w:r w:rsidR="002E3789" w:rsidRPr="00B40C27">
        <w:rPr>
          <w:rFonts w:asciiTheme="minorHAnsi" w:hAnsiTheme="minorHAnsi"/>
          <w:b/>
          <w:bCs/>
        </w:rPr>
        <w:t>usobnog komuniciranja</w:t>
      </w:r>
      <w:r w:rsidR="002E3789" w:rsidRPr="00B40C27">
        <w:rPr>
          <w:rFonts w:asciiTheme="minorHAnsi" w:hAnsiTheme="minorHAnsi"/>
        </w:rPr>
        <w:t xml:space="preserve">: Često ga/ju treba poticati na poštovanje, ljubaznost, suradnju prema drugim sudionicima nastavnog procesa. </w:t>
      </w:r>
    </w:p>
    <w:p w:rsidR="002E3789" w:rsidRPr="00B40C27" w:rsidRDefault="002E3789" w:rsidP="002E3789">
      <w:pPr>
        <w:pStyle w:val="Default"/>
        <w:rPr>
          <w:rFonts w:asciiTheme="minorHAnsi" w:hAnsiTheme="minorHAnsi"/>
        </w:rPr>
      </w:pPr>
    </w:p>
    <w:p w:rsidR="002E3789" w:rsidRPr="00B40C27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 xml:space="preserve">D) DOVOLJAN </w:t>
      </w:r>
    </w:p>
    <w:p w:rsidR="002E3789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 xml:space="preserve">Znanje: </w:t>
      </w:r>
      <w:r w:rsidRPr="00B40C27">
        <w:rPr>
          <w:rFonts w:asciiTheme="minorHAnsi" w:hAnsiTheme="minorHAnsi"/>
        </w:rPr>
        <w:t xml:space="preserve">usvojenost nastavnih sadržaja kreće se u rasponu od 50-60%. Nastavne sadržaje iznosi uz pomoć. </w:t>
      </w: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2E3789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>Stvaralačko izražavanje</w:t>
      </w:r>
      <w:r w:rsidRPr="00B40C27">
        <w:rPr>
          <w:rFonts w:asciiTheme="minorHAnsi" w:hAnsiTheme="minorHAnsi"/>
        </w:rPr>
        <w:t xml:space="preserve">: tema je realizirana u minimalnoj mjeri, površno, bez truda, kreativnosti. </w:t>
      </w: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2E3789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>Zalaganje</w:t>
      </w:r>
      <w:r w:rsidRPr="00B40C27">
        <w:rPr>
          <w:rFonts w:asciiTheme="minorHAnsi" w:hAnsiTheme="minorHAnsi"/>
        </w:rPr>
        <w:t xml:space="preserve">: potreban je intenzivan i čest poticaj na rad, učenje, često nema domaću zadaću, pribor, pasivan/pasivna je tijekom nastavnog procesa, unatoč dodatnim uputama izvršeni zadaci su manjkavi glede točnosti i količine sadržaja. </w:t>
      </w: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2E3789" w:rsidRPr="00B40C27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>Kultura me</w:t>
      </w:r>
      <w:r w:rsidR="00B40C27">
        <w:rPr>
          <w:rFonts w:asciiTheme="minorHAnsi" w:hAnsiTheme="minorHAnsi"/>
          <w:b/>
          <w:bCs/>
        </w:rPr>
        <w:t>đ</w:t>
      </w:r>
      <w:r w:rsidRPr="00B40C27">
        <w:rPr>
          <w:rFonts w:asciiTheme="minorHAnsi" w:hAnsiTheme="minorHAnsi"/>
          <w:b/>
          <w:bCs/>
        </w:rPr>
        <w:t>usobnog komuniciranja</w:t>
      </w:r>
      <w:r w:rsidRPr="00B40C27">
        <w:rPr>
          <w:rFonts w:asciiTheme="minorHAnsi" w:hAnsiTheme="minorHAnsi"/>
        </w:rPr>
        <w:t xml:space="preserve">: Redovito ga/ju treba poticati na poštovanje, ljubaznost, suradnju prema drugim sudionicima nastavnog procesa. </w:t>
      </w:r>
    </w:p>
    <w:p w:rsidR="002E3789" w:rsidRPr="00B40C27" w:rsidRDefault="002E3789" w:rsidP="002E3789">
      <w:pPr>
        <w:pStyle w:val="Default"/>
        <w:pageBreakBefore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lastRenderedPageBreak/>
        <w:t xml:space="preserve">E) NEDOVOLJAN </w:t>
      </w:r>
    </w:p>
    <w:p w:rsidR="002E3789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>Znanje</w:t>
      </w:r>
      <w:r w:rsidRPr="00B40C27">
        <w:rPr>
          <w:rFonts w:asciiTheme="minorHAnsi" w:hAnsiTheme="minorHAnsi"/>
        </w:rPr>
        <w:t xml:space="preserve">: Razina usvojenosti nastavnih sadržaja je ispod 50%. </w:t>
      </w: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2E3789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>Stvaralačko izražavanje</w:t>
      </w:r>
      <w:r w:rsidRPr="00B40C27">
        <w:rPr>
          <w:rFonts w:asciiTheme="minorHAnsi" w:hAnsiTheme="minorHAnsi"/>
        </w:rPr>
        <w:t xml:space="preserve">: tema uopće nije realizirana. </w:t>
      </w: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2E3789" w:rsidRDefault="002E3789" w:rsidP="002E3789">
      <w:pPr>
        <w:pStyle w:val="Default"/>
        <w:rPr>
          <w:rFonts w:asciiTheme="minorHAnsi" w:hAnsiTheme="minorHAnsi"/>
        </w:rPr>
      </w:pPr>
      <w:r w:rsidRPr="00B40C27">
        <w:rPr>
          <w:rFonts w:asciiTheme="minorHAnsi" w:hAnsiTheme="minorHAnsi"/>
          <w:b/>
          <w:bCs/>
        </w:rPr>
        <w:t>Zalaganje</w:t>
      </w:r>
      <w:r w:rsidRPr="00B40C27">
        <w:rPr>
          <w:rFonts w:asciiTheme="minorHAnsi" w:hAnsiTheme="minorHAnsi"/>
        </w:rPr>
        <w:t xml:space="preserve">: redovito nema domaću zadaću i/ili pribor; kroz dulji period neodgovorno se odnosi prema učeničkim obavezama, ne sudjeluje u realizaciji zadataka. Ne reagira na poticaje. </w:t>
      </w:r>
    </w:p>
    <w:p w:rsidR="00B40C27" w:rsidRPr="00B40C27" w:rsidRDefault="00B40C27" w:rsidP="002E3789">
      <w:pPr>
        <w:pStyle w:val="Default"/>
        <w:rPr>
          <w:rFonts w:asciiTheme="minorHAnsi" w:hAnsiTheme="minorHAnsi"/>
        </w:rPr>
      </w:pPr>
    </w:p>
    <w:p w:rsidR="00574B16" w:rsidRPr="002E3789" w:rsidRDefault="00B40C27" w:rsidP="002E3789">
      <w:pPr>
        <w:pStyle w:val="Default"/>
        <w:rPr>
          <w:sz w:val="23"/>
          <w:szCs w:val="23"/>
        </w:rPr>
      </w:pPr>
      <w:r>
        <w:rPr>
          <w:rFonts w:asciiTheme="minorHAnsi" w:hAnsiTheme="minorHAnsi"/>
          <w:b/>
          <w:bCs/>
        </w:rPr>
        <w:t>Kultura međ</w:t>
      </w:r>
      <w:r w:rsidR="002E3789" w:rsidRPr="00B40C27">
        <w:rPr>
          <w:rFonts w:asciiTheme="minorHAnsi" w:hAnsiTheme="minorHAnsi"/>
          <w:b/>
          <w:bCs/>
        </w:rPr>
        <w:t>usobnog komuniciranja</w:t>
      </w:r>
      <w:r w:rsidR="002E3789" w:rsidRPr="00B40C27">
        <w:rPr>
          <w:rFonts w:asciiTheme="minorHAnsi" w:hAnsiTheme="minorHAnsi"/>
        </w:rPr>
        <w:t>: nimalo ne poštuje pravila komunikacije, redovito pokazuje neprimjereno ponašanje prema sudionicima nastavnog procesa</w:t>
      </w:r>
      <w:r w:rsidR="002E3789">
        <w:rPr>
          <w:sz w:val="23"/>
          <w:szCs w:val="23"/>
        </w:rPr>
        <w:t>.</w:t>
      </w:r>
    </w:p>
    <w:sectPr w:rsidR="00574B16" w:rsidRPr="002E3789" w:rsidSect="0057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E3789"/>
    <w:rsid w:val="000C157F"/>
    <w:rsid w:val="000E219F"/>
    <w:rsid w:val="002E3789"/>
    <w:rsid w:val="00330DF1"/>
    <w:rsid w:val="00366585"/>
    <w:rsid w:val="00475A28"/>
    <w:rsid w:val="00566E12"/>
    <w:rsid w:val="00574B16"/>
    <w:rsid w:val="006242D2"/>
    <w:rsid w:val="008D4C32"/>
    <w:rsid w:val="00B40C27"/>
    <w:rsid w:val="00C53277"/>
    <w:rsid w:val="00DF6F25"/>
    <w:rsid w:val="00E4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7F"/>
    <w:rPr>
      <w:color w:val="5A5A5A" w:themeColor="text1" w:themeTint="A5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C157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C157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C157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9676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C157F"/>
    <w:pPr>
      <w:pBdr>
        <w:bottom w:val="single" w:sz="4" w:space="1" w:color="B3B2B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C157F"/>
    <w:pPr>
      <w:pBdr>
        <w:bottom w:val="single" w:sz="4" w:space="1" w:color="A4A2A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C157F"/>
    <w:pPr>
      <w:pBdr>
        <w:bottom w:val="dotted" w:sz="8" w:space="1" w:color="6356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C157F"/>
    <w:pPr>
      <w:pBdr>
        <w:bottom w:val="dotted" w:sz="8" w:space="1" w:color="6356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C157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C157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C157F"/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C157F"/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C157F"/>
    <w:rPr>
      <w:rFonts w:asciiTheme="majorHAnsi" w:eastAsiaTheme="majorEastAsia" w:hAnsiTheme="majorHAnsi" w:cstheme="majorBidi"/>
      <w:smallCaps/>
      <w:color w:val="69676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C157F"/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C157F"/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C157F"/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C157F"/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C157F"/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C157F"/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C157F"/>
    <w:rPr>
      <w:b/>
      <w:bCs/>
      <w:smallCaps/>
      <w:color w:val="69676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0C157F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0C157F"/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0C157F"/>
    <w:pPr>
      <w:spacing w:after="600" w:line="240" w:lineRule="auto"/>
    </w:pPr>
    <w:rPr>
      <w:smallCaps/>
      <w:color w:val="635672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C157F"/>
    <w:rPr>
      <w:smallCaps/>
      <w:color w:val="635672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0C157F"/>
    <w:rPr>
      <w:b/>
      <w:bCs/>
      <w:spacing w:val="0"/>
    </w:rPr>
  </w:style>
  <w:style w:type="character" w:styleId="Istaknuto">
    <w:name w:val="Emphasis"/>
    <w:uiPriority w:val="20"/>
    <w:qFormat/>
    <w:rsid w:val="000C157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0C157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C157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C157F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C157F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C157F"/>
    <w:pPr>
      <w:pBdr>
        <w:top w:val="single" w:sz="4" w:space="12" w:color="DACA8C" w:themeColor="accent1" w:themeTint="BF"/>
        <w:left w:val="single" w:sz="4" w:space="15" w:color="DACA8C" w:themeColor="accent1" w:themeTint="BF"/>
        <w:bottom w:val="single" w:sz="12" w:space="10" w:color="AE9638" w:themeColor="accent1" w:themeShade="BF"/>
        <w:right w:val="single" w:sz="12" w:space="15" w:color="AE9638" w:themeColor="accent1" w:themeShade="BF"/>
        <w:between w:val="single" w:sz="4" w:space="12" w:color="DACA8C" w:themeColor="accent1" w:themeTint="BF"/>
        <w:bar w:val="single" w:sz="4" w:color="DACA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E9638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C157F"/>
    <w:rPr>
      <w:rFonts w:asciiTheme="majorHAnsi" w:eastAsiaTheme="majorEastAsia" w:hAnsiTheme="majorHAnsi" w:cstheme="majorBidi"/>
      <w:smallCaps/>
      <w:color w:val="AE9638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0C157F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0C157F"/>
    <w:rPr>
      <w:b/>
      <w:bCs/>
      <w:smallCaps/>
      <w:color w:val="CEB966" w:themeColor="accent1"/>
      <w:spacing w:val="40"/>
    </w:rPr>
  </w:style>
  <w:style w:type="character" w:styleId="Neupadljivareferenca">
    <w:name w:val="Subtle Reference"/>
    <w:uiPriority w:val="31"/>
    <w:qFormat/>
    <w:rsid w:val="000C157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0C157F"/>
    <w:rPr>
      <w:rFonts w:asciiTheme="majorHAnsi" w:eastAsiaTheme="majorEastAsia" w:hAnsiTheme="majorHAnsi" w:cstheme="majorBidi"/>
      <w:b/>
      <w:bCs/>
      <w:i/>
      <w:iCs/>
      <w:smallCaps/>
      <w:color w:val="4E4D51" w:themeColor="text2" w:themeShade="BF"/>
      <w:spacing w:val="20"/>
    </w:rPr>
  </w:style>
  <w:style w:type="character" w:styleId="Naslovknjige">
    <w:name w:val="Book Title"/>
    <w:uiPriority w:val="33"/>
    <w:qFormat/>
    <w:rsid w:val="000C157F"/>
    <w:rPr>
      <w:rFonts w:asciiTheme="majorHAnsi" w:eastAsiaTheme="majorEastAsia" w:hAnsiTheme="majorHAnsi" w:cstheme="majorBidi"/>
      <w:b/>
      <w:bCs/>
      <w:smallCaps/>
      <w:color w:val="4E4D51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C157F"/>
    <w:pPr>
      <w:outlineLvl w:val="9"/>
    </w:pPr>
  </w:style>
  <w:style w:type="paragraph" w:customStyle="1" w:styleId="Default">
    <w:name w:val="Default"/>
    <w:rsid w:val="002E3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</dc:creator>
  <cp:lastModifiedBy>Matos</cp:lastModifiedBy>
  <cp:revision>6</cp:revision>
  <dcterms:created xsi:type="dcterms:W3CDTF">2015-09-18T18:59:00Z</dcterms:created>
  <dcterms:modified xsi:type="dcterms:W3CDTF">2015-09-19T14:46:00Z</dcterms:modified>
</cp:coreProperties>
</file>