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791EF6" w:rsidRPr="00ED2D78" w:rsidTr="003E2D60">
        <w:tc>
          <w:tcPr>
            <w:tcW w:w="9288" w:type="dxa"/>
          </w:tcPr>
          <w:p w:rsidR="00791EF6" w:rsidRPr="00ED2D78" w:rsidRDefault="00791EF6" w:rsidP="005E1707">
            <w:pPr>
              <w:pStyle w:val="Bezproreda"/>
              <w:rPr>
                <w:rFonts w:cstheme="minorHAnsi"/>
                <w:b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sz w:val="40"/>
                <w:szCs w:val="40"/>
              </w:rPr>
            </w:pPr>
            <w:r w:rsidRPr="00791EF6">
              <w:rPr>
                <w:rFonts w:cstheme="minorHAnsi"/>
                <w:b/>
                <w:sz w:val="40"/>
                <w:szCs w:val="40"/>
              </w:rPr>
              <w:t>Porazgovarajte sa svojim roditeljima:</w:t>
            </w: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 xml:space="preserve">LIKOVNI PROBLEM- </w:t>
            </w:r>
            <w:r w:rsidRPr="00791EF6">
              <w:rPr>
                <w:rFonts w:cstheme="minorHAnsi"/>
                <w:b/>
                <w:sz w:val="40"/>
                <w:szCs w:val="40"/>
              </w:rPr>
              <w:t>boja i crta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Ponovimo što sve znamo o crtama.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 xml:space="preserve">debele, tanke, ravne, zakrivljene, izlomljene 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40"/>
                <w:szCs w:val="40"/>
              </w:rPr>
            </w:pPr>
            <w:proofErr w:type="spellStart"/>
            <w:r w:rsidRPr="00791EF6">
              <w:rPr>
                <w:rFonts w:cstheme="minorHAnsi"/>
                <w:b/>
                <w:bCs/>
                <w:sz w:val="40"/>
                <w:szCs w:val="40"/>
                <w:shd w:val="clear" w:color="auto" w:fill="FFFFFF"/>
              </w:rPr>
              <w:t>Konturne</w:t>
            </w:r>
            <w:proofErr w:type="spellEnd"/>
            <w:r w:rsidRPr="00791EF6">
              <w:rPr>
                <w:rFonts w:cstheme="minorHAnsi"/>
                <w:b/>
                <w:bCs/>
                <w:sz w:val="40"/>
                <w:szCs w:val="40"/>
                <w:shd w:val="clear" w:color="auto" w:fill="FFFFFF"/>
              </w:rPr>
              <w:t xml:space="preserve"> </w:t>
            </w:r>
            <w:r w:rsidRPr="00791EF6">
              <w:rPr>
                <w:rFonts w:cstheme="minorHAnsi"/>
                <w:sz w:val="40"/>
                <w:szCs w:val="40"/>
                <w:shd w:val="clear" w:color="auto" w:fill="FFFFFF"/>
              </w:rPr>
              <w:t>ili</w:t>
            </w:r>
            <w:r w:rsidRPr="00791EF6">
              <w:rPr>
                <w:rFonts w:cstheme="minorHAnsi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791EF6">
              <w:rPr>
                <w:rFonts w:cstheme="minorHAnsi"/>
                <w:b/>
                <w:bCs/>
                <w:sz w:val="40"/>
                <w:szCs w:val="40"/>
                <w:shd w:val="clear" w:color="auto" w:fill="FFFFFF"/>
              </w:rPr>
              <w:t>obrisne</w:t>
            </w:r>
            <w:proofErr w:type="spellEnd"/>
            <w:r w:rsidRPr="00791EF6">
              <w:rPr>
                <w:rFonts w:cstheme="minorHAnsi"/>
                <w:b/>
                <w:bCs/>
                <w:sz w:val="40"/>
                <w:szCs w:val="40"/>
                <w:shd w:val="clear" w:color="auto" w:fill="FFFFFF"/>
              </w:rPr>
              <w:t xml:space="preserve"> </w:t>
            </w:r>
            <w:r w:rsidRPr="00791EF6">
              <w:rPr>
                <w:rFonts w:cstheme="minorHAnsi"/>
                <w:sz w:val="40"/>
                <w:szCs w:val="40"/>
                <w:shd w:val="clear" w:color="auto" w:fill="FFFFFF"/>
              </w:rPr>
              <w:t xml:space="preserve">crte opisuju neki oblik izvana, po njegovom rubu. 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Njima crtamo razne oblike.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Debljom crtom naglašavamo ono što nam je važno.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Što smo sve naučili o bojama? (</w:t>
            </w:r>
            <w:r w:rsidRPr="00791EF6">
              <w:rPr>
                <w:rFonts w:cstheme="minorHAnsi"/>
                <w:i/>
                <w:sz w:val="40"/>
                <w:szCs w:val="40"/>
              </w:rPr>
              <w:t>osnovne, izvedene i dugine boje</w:t>
            </w:r>
            <w:r w:rsidRPr="00791EF6">
              <w:rPr>
                <w:rFonts w:cstheme="minorHAnsi"/>
                <w:sz w:val="40"/>
                <w:szCs w:val="40"/>
              </w:rPr>
              <w:t>)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Koje sve boje možemo dobiti pomoću žute boje? (</w:t>
            </w:r>
            <w:r w:rsidRPr="00791EF6">
              <w:rPr>
                <w:rFonts w:cstheme="minorHAnsi"/>
                <w:i/>
                <w:sz w:val="40"/>
                <w:szCs w:val="40"/>
              </w:rPr>
              <w:t>zelena i narančasta</w:t>
            </w:r>
            <w:r w:rsidRPr="00791EF6">
              <w:rPr>
                <w:rFonts w:cstheme="minorHAnsi"/>
                <w:sz w:val="40"/>
                <w:szCs w:val="40"/>
              </w:rPr>
              <w:t>)</w:t>
            </w:r>
          </w:p>
          <w:p w:rsidR="00791EF6" w:rsidRPr="00791EF6" w:rsidRDefault="00791EF6" w:rsidP="00791EF6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Koje boje možemo dobiti pomoću crvene boje? (ljubičasta i narančasta)</w:t>
            </w:r>
          </w:p>
          <w:p w:rsidR="00791EF6" w:rsidRPr="00791EF6" w:rsidRDefault="00791EF6" w:rsidP="00791EF6">
            <w:pPr>
              <w:pStyle w:val="Bezproreda"/>
              <w:rPr>
                <w:rFonts w:cstheme="minorHAnsi"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ind w:left="720"/>
              <w:rPr>
                <w:rFonts w:cstheme="minorHAnsi"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 xml:space="preserve">LIKOVNI MOTIV- </w:t>
            </w:r>
            <w:r w:rsidRPr="00791EF6">
              <w:rPr>
                <w:rFonts w:cstheme="minorHAnsi"/>
                <w:b/>
                <w:sz w:val="40"/>
                <w:szCs w:val="40"/>
              </w:rPr>
              <w:t>trešnje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Zašto trebamo jesti voće?</w:t>
            </w:r>
            <w:r>
              <w:rPr>
                <w:rFonts w:cstheme="minorHAnsi"/>
                <w:sz w:val="40"/>
                <w:szCs w:val="40"/>
              </w:rPr>
              <w:t xml:space="preserve"> Sjeti se piramide pravilne prehrane.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Koje voće najviše volite?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Znate li neko voće koje dozrijeva krajem proljeća? (</w:t>
            </w:r>
            <w:r w:rsidRPr="00791EF6">
              <w:rPr>
                <w:rFonts w:cstheme="minorHAnsi"/>
                <w:i/>
                <w:sz w:val="40"/>
                <w:szCs w:val="40"/>
              </w:rPr>
              <w:t>trešnje</w:t>
            </w:r>
            <w:r w:rsidRPr="00791EF6">
              <w:rPr>
                <w:rFonts w:cstheme="minorHAnsi"/>
                <w:sz w:val="40"/>
                <w:szCs w:val="40"/>
              </w:rPr>
              <w:t>)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Volite li ih? Jeste li ih ikad brali?</w:t>
            </w:r>
          </w:p>
          <w:p w:rsidR="00791EF6" w:rsidRPr="00791EF6" w:rsidRDefault="00791EF6" w:rsidP="005E1707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40"/>
                <w:szCs w:val="40"/>
              </w:rPr>
            </w:pPr>
            <w:r w:rsidRPr="00791EF6">
              <w:rPr>
                <w:rFonts w:cstheme="minorHAnsi"/>
                <w:sz w:val="40"/>
                <w:szCs w:val="40"/>
              </w:rPr>
              <w:t>Opišite</w:t>
            </w:r>
            <w:r w:rsidRPr="00791EF6">
              <w:rPr>
                <w:rFonts w:cstheme="minorHAnsi"/>
                <w:sz w:val="40"/>
                <w:szCs w:val="40"/>
              </w:rPr>
              <w:t xml:space="preserve"> </w:t>
            </w:r>
            <w:r w:rsidRPr="00791EF6">
              <w:rPr>
                <w:rFonts w:cstheme="minorHAnsi"/>
                <w:sz w:val="40"/>
                <w:szCs w:val="40"/>
              </w:rPr>
              <w:t xml:space="preserve">trešnju? </w:t>
            </w:r>
            <w:r>
              <w:rPr>
                <w:rFonts w:cstheme="minorHAnsi"/>
                <w:sz w:val="40"/>
                <w:szCs w:val="40"/>
              </w:rPr>
              <w:t xml:space="preserve">(pogledaj sliku - </w:t>
            </w:r>
            <w:r w:rsidRPr="00791EF6">
              <w:rPr>
                <w:rFonts w:cstheme="minorHAnsi"/>
                <w:sz w:val="40"/>
                <w:szCs w:val="40"/>
              </w:rPr>
              <w:t>oblik, veličina, boja, gdje raste...)</w:t>
            </w:r>
          </w:p>
          <w:p w:rsidR="00791EF6" w:rsidRPr="00ED2D78" w:rsidRDefault="00791EF6" w:rsidP="005E1707">
            <w:pPr>
              <w:pStyle w:val="Bezproreda"/>
              <w:rPr>
                <w:rFonts w:cstheme="minorHAnsi"/>
              </w:rPr>
            </w:pPr>
          </w:p>
        </w:tc>
      </w:tr>
      <w:tr w:rsidR="00791EF6" w:rsidRPr="00791EF6" w:rsidTr="003E2D60">
        <w:tc>
          <w:tcPr>
            <w:tcW w:w="9288" w:type="dxa"/>
          </w:tcPr>
          <w:p w:rsidR="00791EF6" w:rsidRPr="003E2D60" w:rsidRDefault="00791EF6" w:rsidP="003E2D60">
            <w:pPr>
              <w:rPr>
                <w:rFonts w:cstheme="minorHAnsi"/>
                <w:color w:val="FFFF99"/>
              </w:rPr>
            </w:pPr>
            <w:r w:rsidRPr="00791EF6">
              <w:rPr>
                <w:noProof/>
                <w:color w:val="FFFF99"/>
                <w:lang w:eastAsia="hr-HR"/>
              </w:rPr>
              <w:lastRenderedPageBreak/>
              <w:drawing>
                <wp:inline distT="0" distB="0" distL="0" distR="0">
                  <wp:extent cx="5962408" cy="7306574"/>
                  <wp:effectExtent l="0" t="0" r="0" b="0"/>
                  <wp:docPr id="1" name="Slika 1" descr="Vidi izvornu sl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i izvornu sl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700" cy="73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color w:val="FFFF99"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color w:val="FFFF99"/>
                <w:sz w:val="40"/>
                <w:szCs w:val="40"/>
              </w:rPr>
            </w:pPr>
          </w:p>
          <w:p w:rsidR="00791EF6" w:rsidRPr="00791EF6" w:rsidRDefault="00791EF6" w:rsidP="005E1707">
            <w:pPr>
              <w:pStyle w:val="Bezproreda"/>
              <w:rPr>
                <w:rFonts w:cstheme="minorHAnsi"/>
                <w:b/>
                <w:color w:val="002060"/>
                <w:sz w:val="40"/>
                <w:szCs w:val="40"/>
              </w:rPr>
            </w:pPr>
          </w:p>
          <w:p w:rsidR="00791EF6" w:rsidRPr="00791EF6" w:rsidRDefault="00791EF6" w:rsidP="003E2D60">
            <w:pPr>
              <w:pStyle w:val="Bezproreda"/>
              <w:rPr>
                <w:rFonts w:cstheme="minorHAnsi"/>
                <w:color w:val="FFFF99"/>
              </w:rPr>
            </w:pPr>
          </w:p>
        </w:tc>
      </w:tr>
      <w:tr w:rsidR="003E2D60" w:rsidRPr="00791EF6" w:rsidTr="003E2D60">
        <w:tc>
          <w:tcPr>
            <w:tcW w:w="9288" w:type="dxa"/>
          </w:tcPr>
          <w:p w:rsidR="003E2D60" w:rsidRPr="00791EF6" w:rsidRDefault="003E2D60" w:rsidP="003E2D60">
            <w:pPr>
              <w:rPr>
                <w:noProof/>
                <w:color w:val="FFFF99"/>
                <w:lang w:eastAsia="hr-HR"/>
              </w:rPr>
            </w:pPr>
          </w:p>
        </w:tc>
      </w:tr>
    </w:tbl>
    <w:p w:rsidR="003E2D60" w:rsidRPr="00791EF6" w:rsidRDefault="003E2D60" w:rsidP="003E2D60">
      <w:pPr>
        <w:pStyle w:val="Bezproreda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noProof/>
          <w:color w:val="002060"/>
          <w:sz w:val="40"/>
          <w:szCs w:val="40"/>
          <w:lang w:eastAsia="hr-HR"/>
        </w:rPr>
        <w:lastRenderedPageBreak/>
        <w:pict>
          <v:rect id="_x0000_s1026" style="position:absolute;margin-left:-22.65pt;margin-top:-10.9pt;width:494.5pt;height:310.9pt;z-index:-251658240;mso-position-horizontal-relative:text;mso-position-vertical-relative:text" fillcolor="#ff9" strokecolor="red" strokeweight="3pt"/>
        </w:pict>
      </w:r>
      <w:r w:rsidRPr="00791EF6">
        <w:rPr>
          <w:rFonts w:cstheme="minorHAnsi"/>
          <w:b/>
          <w:color w:val="002060"/>
          <w:sz w:val="40"/>
          <w:szCs w:val="40"/>
        </w:rPr>
        <w:t>Aktivnost:</w:t>
      </w:r>
    </w:p>
    <w:p w:rsidR="003E2D60" w:rsidRPr="00791EF6" w:rsidRDefault="003E2D60" w:rsidP="003E2D60">
      <w:pPr>
        <w:pStyle w:val="Bezproreda"/>
        <w:rPr>
          <w:rFonts w:cstheme="minorHAnsi"/>
          <w:color w:val="002060"/>
          <w:sz w:val="40"/>
          <w:szCs w:val="40"/>
        </w:rPr>
      </w:pPr>
      <w:r w:rsidRPr="00791EF6">
        <w:rPr>
          <w:rFonts w:cstheme="minorHAnsi"/>
          <w:color w:val="002060"/>
          <w:sz w:val="40"/>
          <w:szCs w:val="40"/>
        </w:rPr>
        <w:t>Danas ćemo se, slikajući trešnje, poigrati osnovnim i izvedenim bojama.</w:t>
      </w:r>
    </w:p>
    <w:p w:rsidR="003E2D60" w:rsidRPr="00791EF6" w:rsidRDefault="003E2D60" w:rsidP="003E2D60">
      <w:pPr>
        <w:pStyle w:val="Bezproreda"/>
        <w:rPr>
          <w:rFonts w:cstheme="minorHAnsi"/>
          <w:color w:val="002060"/>
          <w:sz w:val="40"/>
          <w:szCs w:val="40"/>
        </w:rPr>
      </w:pPr>
      <w:r w:rsidRPr="00791EF6">
        <w:rPr>
          <w:rFonts w:cstheme="minorHAnsi"/>
          <w:color w:val="002060"/>
          <w:sz w:val="40"/>
          <w:szCs w:val="40"/>
        </w:rPr>
        <w:t xml:space="preserve">Na plohi papira (preko cijeloga papira) nacrtat ćemo </w:t>
      </w:r>
      <w:r w:rsidRPr="00791EF6">
        <w:rPr>
          <w:rFonts w:cstheme="minorHAnsi"/>
          <w:color w:val="002060"/>
          <w:sz w:val="40"/>
          <w:szCs w:val="40"/>
        </w:rPr>
        <w:t xml:space="preserve">smeđim flomasterom </w:t>
      </w:r>
      <w:r w:rsidRPr="00791EF6">
        <w:rPr>
          <w:rFonts w:cstheme="minorHAnsi"/>
          <w:color w:val="002060"/>
          <w:sz w:val="40"/>
          <w:szCs w:val="40"/>
        </w:rPr>
        <w:t xml:space="preserve">granu na kojoj rastu trešnje. Na grani ćemo flomasterom nacrtati trešnje kako vise na svojim peteljkama. Zatim ćemo od crvenoga kolaža izrezivati </w:t>
      </w:r>
      <w:proofErr w:type="spellStart"/>
      <w:r w:rsidRPr="00791EF6">
        <w:rPr>
          <w:rFonts w:cstheme="minorHAnsi"/>
          <w:color w:val="002060"/>
          <w:sz w:val="40"/>
          <w:szCs w:val="40"/>
        </w:rPr>
        <w:t>trešnjice</w:t>
      </w:r>
      <w:proofErr w:type="spellEnd"/>
      <w:r w:rsidRPr="00791EF6">
        <w:rPr>
          <w:rFonts w:cstheme="minorHAnsi"/>
          <w:color w:val="002060"/>
          <w:sz w:val="40"/>
          <w:szCs w:val="40"/>
        </w:rPr>
        <w:t xml:space="preserve"> i lijepiti ih na nacrtane trešnje. Od zelenog kolaža ćemo izrezati i na granu zalijepiti lišće. I trešnje i lišće mogu biti različitih veličina. Dakle, koristili smo osnovnu crvenu boju i izvedenu zelenu boju. </w:t>
      </w:r>
    </w:p>
    <w:p w:rsidR="00824452" w:rsidRDefault="003E2D60">
      <w:r>
        <w:rPr>
          <w:noProof/>
          <w:lang w:eastAsia="hr-HR"/>
        </w:rPr>
        <w:pict>
          <v:rect id="_x0000_s1027" style="position:absolute;margin-left:-22.65pt;margin-top:75.6pt;width:489.75pt;height:179.35pt;z-index:251659264" strokecolor="#0070c0">
            <v:textbox>
              <w:txbxContent>
                <w:p w:rsidR="003E2D60" w:rsidRPr="003E2D60" w:rsidRDefault="003E2D60">
                  <w:pPr>
                    <w:rPr>
                      <w:sz w:val="40"/>
                      <w:szCs w:val="40"/>
                    </w:rPr>
                  </w:pPr>
                  <w:r w:rsidRPr="003E2D60">
                    <w:rPr>
                      <w:sz w:val="40"/>
                      <w:szCs w:val="40"/>
                    </w:rPr>
                    <w:t xml:space="preserve">Ako nemaš kolaž kod kuće, posluži se starim novinama, časopisima, katalozima… </w:t>
                  </w:r>
                </w:p>
                <w:p w:rsidR="003E2D60" w:rsidRPr="003E2D60" w:rsidRDefault="003E2D60">
                  <w:pPr>
                    <w:rPr>
                      <w:sz w:val="40"/>
                      <w:szCs w:val="40"/>
                    </w:rPr>
                  </w:pPr>
                  <w:r w:rsidRPr="003E2D60">
                    <w:rPr>
                      <w:sz w:val="40"/>
                      <w:szCs w:val="40"/>
                    </w:rPr>
                    <w:t>Uživaj, zabavi se i pošalji mi rad!</w:t>
                  </w:r>
                </w:p>
                <w:p w:rsidR="003E2D60" w:rsidRPr="003E2D60" w:rsidRDefault="003E2D60">
                  <w:pPr>
                    <w:rPr>
                      <w:sz w:val="40"/>
                      <w:szCs w:val="40"/>
                    </w:rPr>
                  </w:pPr>
                </w:p>
                <w:p w:rsidR="003E2D60" w:rsidRPr="003E2D60" w:rsidRDefault="003E2D60">
                  <w:pPr>
                    <w:rPr>
                      <w:sz w:val="40"/>
                      <w:szCs w:val="40"/>
                    </w:rPr>
                  </w:pPr>
                  <w:r w:rsidRPr="003E2D60">
                    <w:rPr>
                      <w:sz w:val="40"/>
                      <w:szCs w:val="40"/>
                    </w:rPr>
                    <w:t>Tvoja učiteljica</w:t>
                  </w:r>
                </w:p>
              </w:txbxContent>
            </v:textbox>
          </v:rect>
        </w:pict>
      </w:r>
    </w:p>
    <w:sectPr w:rsidR="00824452" w:rsidSect="0082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EF6"/>
    <w:rsid w:val="003E2D60"/>
    <w:rsid w:val="005B6E0E"/>
    <w:rsid w:val="00791EF6"/>
    <w:rsid w:val="0082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9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F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91E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2020-03-24T09:23:00Z</dcterms:created>
  <dcterms:modified xsi:type="dcterms:W3CDTF">2020-03-24T09:37:00Z</dcterms:modified>
</cp:coreProperties>
</file>