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D" w:rsidRP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Dragi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.c,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novi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tjedan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ali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nastavljamo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dalje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Marijom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jer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svibnja</w:t>
      </w:r>
      <w:proofErr w:type="spellEnd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7ECD" w:rsidRPr="001A7ECD">
        <w:rPr>
          <w:rFonts w:ascii="Arial" w:eastAsia="Times New Roman" w:hAnsi="Arial" w:cs="Arial"/>
          <w:color w:val="222222"/>
          <w:sz w:val="24"/>
          <w:szCs w:val="24"/>
        </w:rPr>
        <w:t>kraljica</w:t>
      </w:r>
      <w:proofErr w:type="spellEnd"/>
      <w:r w:rsidR="001A7ECD" w:rsidRPr="001A7EC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4E8B123" wp14:editId="3EEEB963">
            <wp:extent cx="457200" cy="457200"/>
            <wp:effectExtent l="0" t="0" r="0" b="0"/>
            <wp:docPr id="2" name="Picture 2" descr="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5951349"/>
            <wp:effectExtent l="0" t="0" r="0" b="0"/>
            <wp:docPr id="3" name="Picture 3" descr="C:\Users\Marko\Desktop\IMG_05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IMG_059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Svibanj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krunica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Svibanj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Marijin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mjesec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...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hyperlink r:id="rId6" w:tgtFrame="_blank" w:history="1">
        <w:r w:rsidR="001A7ECD" w:rsidRPr="001A7ECD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https://wordwall.net/hr/resource/1948285/vjeronauk/svibanj</w:t>
        </w:r>
      </w:hyperlink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Danas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upoznati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Otkriti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svojim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primjerom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pokazuje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treba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potrebu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svakodnevnog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obraćanja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kroz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samom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kraju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prepoznat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dijelove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mole.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Vjerujem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pokazati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interes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osjećaj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uvijek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obraćati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kroz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Jer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spremni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Sigurno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pitate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križiću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malim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zrncima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velikim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zrncima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- Koji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drugi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naziv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Meditativno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molitveni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početak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Hvaljen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Pomolit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početak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sata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Današnji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sat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započet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igrom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1A7ECD" w:rsidRPr="001A7E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https://www.jigsawplanet.com/?rc=play&amp;pid=1f92327c4f90</w:t>
        </w:r>
      </w:hyperlink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dobili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Dobili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sliku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žene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To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zove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Ona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zove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nauĉili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Danas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govoriti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upravo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Ĉut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učenicima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želi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svakodnevno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Nauĉit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vaţnoj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Zapišite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naslov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vaše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bilježnice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Udobno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smjestite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 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Pročitajte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tekst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1,12-14 pod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nazivom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Apostolski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zbor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12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vratiše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Jeruzalem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brda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zvanoga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Maslinsko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blizu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Jeruzalema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udaljeno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jedan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subotni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hod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13 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uđu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grad,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uspnu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gornju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sobu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gdje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boravili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Petar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Ivan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Jakov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Andrija, Filip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Toma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Bartolomej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Matej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Jakov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Alfejev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Šimun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Revnitelj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Juda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Jakovljev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-14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bijahu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jednodušno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postojani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ženama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braćom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njegovom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Dakle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ovaj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tekst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već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uĉinio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poznat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jer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nešto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ranije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drugom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razredu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spominjali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apostoli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nakon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Isusovog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uskrsnuća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propovijedali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Već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ranije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ĉuli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okupljali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nedjeljom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slavili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spomen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Posljednju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veĉeru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Ĉuli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Vidjeli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žena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molila</w:t>
      </w:r>
      <w:proofErr w:type="spellEnd"/>
      <w:proofErr w:type="gram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njima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a to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Ona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pokazala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svojim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primjerom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trebamo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svakodnevno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Ona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učenicima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A7ECD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drugima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sami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crkvi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kuće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školi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Postoje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različite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upravo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početku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sata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Poznajete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li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još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Anđeo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Gospodnji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Kraljice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još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mnoge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Ali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62500" cy="3705225"/>
            <wp:effectExtent l="0" t="0" r="0" b="9525"/>
            <wp:docPr id="4" name="Picture 4" descr="C:\Users\Marko\Desktop\IMG_05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IMG_059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nalazi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Znate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li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Jeste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najmilija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sretna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još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ime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a to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Ružarij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Naime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jedan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svećenik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prije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vidio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zaljubljeni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međusobno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darivaju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vijencima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ruža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vijence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još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zvali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on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došao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ideju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isplete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vijenac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nastalo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još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ime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Ružarij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sastavljena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više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dijelova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Rekla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nauĉiti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nešto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naučiti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kojem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zrncu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svakodnevno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tužni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sretni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usamljeni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proofErr w:type="gram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zdravlje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pomoć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školi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bližnje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pokojne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ljubi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Ona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očekuje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njoj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utječemo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uvijek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ovom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mjesecu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mjesecu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svibnju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Cijeli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svibanj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slavimo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svih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ljudi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Tada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činimo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razne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pobožnosti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zovemo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svibanjske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pobožnosti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svibnju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posebno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treba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Zahvalnost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Isusovoj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majkama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pokazujemo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dobrim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djelima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zadatak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vas.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Pred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radni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listić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krunicom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lastRenderedPageBreak/>
        <w:t>Precrtate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ga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bilježnicu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biste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bolje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uočili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obojat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zrnca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Vjerovanje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smeđe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Oče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plavo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Slava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žuto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Oče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Slava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zeleno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crveno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križiću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nacrtati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Isusa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OBOJI: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VJEROVANJE – SMEĐE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SAMO OČE NAŠ – PLAVO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SAMO SLAVA OCU – ŽUTO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OČE NAŠ / SLAVA OCU – ZELENO ZDRAVO MARIJO - CRVENO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267200" cy="6170917"/>
            <wp:effectExtent l="0" t="0" r="0" b="1905"/>
            <wp:docPr id="5" name="Picture 5" descr="C:\Users\Marko\Desktop\IMG_0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IMG_06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17" cy="61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lastRenderedPageBreak/>
        <w:t>Rekli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svakodnevno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tužni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sretni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usamljeni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možemo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zdravlje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pomoć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školi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bližnje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...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Rekli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majka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ljubi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Ona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očekuje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da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njoj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utječemo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uvijek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podijelitii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ruže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524375" cy="6516843"/>
            <wp:effectExtent l="0" t="0" r="0" b="0"/>
            <wp:docPr id="6" name="Picture 6" descr="C:\Users\Mark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87" cy="65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Precrtate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ružu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vašu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bilježnicu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ružu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upišite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koga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ćete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moliti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svoju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Mariji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kad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budete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prvi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put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nakon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ovog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sata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molili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Nakon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upišete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obojate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ružu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lastRenderedPageBreak/>
        <w:t>Meditativno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molitveni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završetak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Zajedno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pjevamo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pjesmu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>KRALJICE SVETE KRUNICE </w:t>
      </w:r>
    </w:p>
    <w:p w:rsidR="001A7ECD" w:rsidRP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="001A7ECD" w:rsidRPr="001A7E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https://vjeronaucni-portal.com/kraljice-svete-krunice-mp3/</w:t>
        </w:r>
      </w:hyperlink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Sada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vidjeti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naučili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;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="001A7ECD" w:rsidRPr="001A7E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https://wordwall.net/hr/resource/2112948/vjeronauk/kako-se-moli-krunica</w:t>
        </w:r>
      </w:hyperlink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Slijedeći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 je</w:t>
      </w:r>
      <w:proofErr w:type="gram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zadatak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zaokružiti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točni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odgovor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križiću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malim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velikim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kuglicama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zrncima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drugi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naziv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Svako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pitanje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ima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ponuđena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odgovora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, 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samo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jedan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točan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 a)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b)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Olovka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c)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Cvijet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križiću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koji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nalazi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a)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Kraljice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b)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Apostolsko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vjerovanje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c)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Slava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Ocu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Na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velike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kuglice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 a)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b)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Kajanje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c)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Oče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naš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Na male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kuglice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molitva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a)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Zdravo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Marijo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b)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Anđele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čuvaru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mili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c)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Pokoj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vječni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Koji je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drugi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naziv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krunicu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? </w:t>
      </w: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a)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Ružarij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b)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Planetarij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c)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Ogrlica</w:t>
      </w:r>
      <w:proofErr w:type="spellEnd"/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7ECD" w:rsidRPr="001A7ECD" w:rsidRDefault="001A7ECD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Ili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zaigrajte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 xml:space="preserve"> online </w:t>
      </w:r>
      <w:proofErr w:type="spellStart"/>
      <w:r w:rsidRPr="001A7ECD">
        <w:rPr>
          <w:rFonts w:ascii="Arial" w:eastAsia="Times New Roman" w:hAnsi="Arial" w:cs="Arial"/>
          <w:color w:val="222222"/>
          <w:sz w:val="24"/>
          <w:szCs w:val="24"/>
        </w:rPr>
        <w:t>kviz</w:t>
      </w:r>
      <w:proofErr w:type="spellEnd"/>
      <w:r w:rsidRPr="001A7ECD">
        <w:rPr>
          <w:rFonts w:ascii="Arial" w:eastAsia="Times New Roman" w:hAnsi="Arial" w:cs="Arial"/>
          <w:color w:val="222222"/>
          <w:sz w:val="24"/>
          <w:szCs w:val="24"/>
        </w:rPr>
        <w:t>; </w:t>
      </w:r>
    </w:p>
    <w:p w:rsidR="001A7ECD" w:rsidRDefault="00C23DF4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hyperlink r:id="rId13" w:tgtFrame="_blank" w:history="1">
        <w:r w:rsidR="001A7ECD" w:rsidRPr="001A7E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https://wordwall.net/hr/resource/2091633/vjeronauk/krunica</w:t>
        </w:r>
      </w:hyperlink>
    </w:p>
    <w:p w:rsidR="00467490" w:rsidRPr="00467490" w:rsidRDefault="00467490" w:rsidP="001A7E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Vaša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vjeroučiteljica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Ivana</w:t>
      </w:r>
      <w:bookmarkStart w:id="0" w:name="_GoBack"/>
      <w:bookmarkEnd w:id="0"/>
    </w:p>
    <w:sectPr w:rsidR="00467490" w:rsidRPr="0046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D"/>
    <w:rsid w:val="00071323"/>
    <w:rsid w:val="001A7ECD"/>
    <w:rsid w:val="00233F7E"/>
    <w:rsid w:val="002C3387"/>
    <w:rsid w:val="00467490"/>
    <w:rsid w:val="00847611"/>
    <w:rsid w:val="00A24104"/>
    <w:rsid w:val="00C23DF4"/>
    <w:rsid w:val="00E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16A7"/>
  <w15:chartTrackingRefBased/>
  <w15:docId w15:val="{C06F0675-2439-4D57-B879-91189E4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2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6105482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929309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8702616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9762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125480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986699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7798107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945077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4525035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367344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611061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524683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690364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521229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3206356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5406148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07557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4715857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5746633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12694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764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76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6689195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1660044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7384093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9802336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636759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86963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745891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18826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7799972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9120725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269734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4396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352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409727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8004254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257946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221025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983369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5847998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889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718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8103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5573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3936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7257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0196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  <w:div w:id="170374473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0836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53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0815154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8590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222622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7470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25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46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2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439372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262166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767638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388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22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7194169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1483270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46899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404859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2935652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654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91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409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0755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6192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  <w:div w:id="222473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585547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1988479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7892673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1075277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190048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551631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205474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335616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0686589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046104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3468627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822806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627808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2946723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292865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451465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9044132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28381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762685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4166385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223787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894847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350756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1485655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9819013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823187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5387245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6109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5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279460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4461590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3561977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15048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883795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123573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731367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3896218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9933323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057308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9731281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23138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7289935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098651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067331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693984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803532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773696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982507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18583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507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43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5942233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131527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303080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9538094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838652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803852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756922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760692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2319989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4419924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822279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74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038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9102013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61082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250439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5089769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1089097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508262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40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6395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16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80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20223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760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53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  <w:div w:id="193404420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2827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81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742509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132482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320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78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4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350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793062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418212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921630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90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4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1312906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85436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1812385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609636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716869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447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7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196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350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915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  <w:div w:id="166462347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6858065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2756348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187780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104873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463891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094753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5869940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4953676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6766760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041101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1152670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2540267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896935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9954436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9748475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5955073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2962839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9787024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480442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073415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5222927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1405693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013764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5582881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297051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9676970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6515740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524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hr/resource/2091633/vjeronauk/kru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f92327c4f90" TargetMode="External"/><Relationship Id="rId12" Type="http://schemas.openxmlformats.org/officeDocument/2006/relationships/hyperlink" Target="https://wordwall.net/hr/resource/2112948/vjeronauk/kako-se-moli-krun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948285/vjeronauk/svibanj" TargetMode="External"/><Relationship Id="rId11" Type="http://schemas.openxmlformats.org/officeDocument/2006/relationships/hyperlink" Target="https://vjeronaucni-portal.com/kraljice-svete-krunice-mp3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8</cp:revision>
  <dcterms:created xsi:type="dcterms:W3CDTF">2020-05-19T07:41:00Z</dcterms:created>
  <dcterms:modified xsi:type="dcterms:W3CDTF">2020-05-21T14:36:00Z</dcterms:modified>
</cp:coreProperties>
</file>