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F76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REPUBLIKA </w:t>
      </w:r>
      <w:r w:rsidR="00D74F76" w:rsidRPr="00D74F76">
        <w:rPr>
          <w:rFonts w:ascii="Arial" w:hAnsi="Arial"/>
          <w:sz w:val="24"/>
        </w:rPr>
        <w:t>H</w:t>
      </w:r>
      <w:r w:rsidRPr="00D74F76">
        <w:rPr>
          <w:rFonts w:ascii="Arial" w:hAnsi="Arial"/>
          <w:sz w:val="24"/>
        </w:rPr>
        <w:t xml:space="preserve">RVATSKA </w:t>
      </w:r>
    </w:p>
    <w:p w:rsidR="005F2572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GRAD ZAGREB</w:t>
      </w:r>
    </w:p>
    <w:p w:rsidR="005F2572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OSNOVNA ŠKOLA GRIGORA VITEZA</w:t>
      </w:r>
    </w:p>
    <w:p w:rsidR="005F2572" w:rsidRPr="00D74F76" w:rsidRDefault="00D74F76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ZAGREB</w:t>
      </w:r>
      <w:r w:rsidR="005F2572" w:rsidRPr="00D74F76">
        <w:rPr>
          <w:rFonts w:ascii="Arial" w:hAnsi="Arial"/>
          <w:sz w:val="24"/>
        </w:rPr>
        <w:t>, Kruge 46</w:t>
      </w:r>
    </w:p>
    <w:p w:rsidR="005F2572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KLASA: </w:t>
      </w:r>
      <w:r w:rsidR="003C3796" w:rsidRPr="00D74F76">
        <w:rPr>
          <w:rFonts w:ascii="Arial" w:hAnsi="Arial"/>
          <w:sz w:val="24"/>
        </w:rPr>
        <w:t>112-02/2</w:t>
      </w:r>
      <w:r w:rsidR="003A2D99">
        <w:rPr>
          <w:rFonts w:ascii="Arial" w:hAnsi="Arial"/>
          <w:sz w:val="24"/>
        </w:rPr>
        <w:t>5</w:t>
      </w:r>
      <w:r w:rsidR="003C3796" w:rsidRPr="00D74F76">
        <w:rPr>
          <w:rFonts w:ascii="Arial" w:hAnsi="Arial"/>
          <w:sz w:val="24"/>
        </w:rPr>
        <w:t>-0</w:t>
      </w:r>
      <w:r w:rsidR="009D354F" w:rsidRPr="00D74F76">
        <w:rPr>
          <w:rFonts w:ascii="Arial" w:hAnsi="Arial"/>
          <w:sz w:val="24"/>
        </w:rPr>
        <w:t>2</w:t>
      </w:r>
      <w:r w:rsidR="00AE07BF" w:rsidRPr="00D74F76">
        <w:rPr>
          <w:rFonts w:ascii="Arial" w:hAnsi="Arial"/>
          <w:sz w:val="24"/>
        </w:rPr>
        <w:t>/</w:t>
      </w:r>
      <w:r w:rsidR="00380C42">
        <w:rPr>
          <w:rFonts w:ascii="Arial" w:hAnsi="Arial"/>
          <w:sz w:val="24"/>
        </w:rPr>
        <w:t>03</w:t>
      </w:r>
      <w:bookmarkStart w:id="0" w:name="_GoBack"/>
      <w:bookmarkEnd w:id="0"/>
    </w:p>
    <w:p w:rsidR="005F2572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URBROJ: </w:t>
      </w:r>
      <w:r w:rsidR="00A06090" w:rsidRPr="00D74F76">
        <w:rPr>
          <w:rFonts w:ascii="Arial" w:hAnsi="Arial"/>
          <w:sz w:val="24"/>
        </w:rPr>
        <w:t xml:space="preserve"> 251-202-2</w:t>
      </w:r>
      <w:r w:rsidR="003A2D99">
        <w:rPr>
          <w:rFonts w:ascii="Arial" w:hAnsi="Arial"/>
          <w:sz w:val="24"/>
        </w:rPr>
        <w:t>5</w:t>
      </w:r>
      <w:r w:rsidRPr="00D74F76">
        <w:rPr>
          <w:rFonts w:ascii="Arial" w:hAnsi="Arial"/>
          <w:sz w:val="24"/>
        </w:rPr>
        <w:t>-1</w:t>
      </w:r>
    </w:p>
    <w:p w:rsidR="005F2572" w:rsidRPr="00D74F76" w:rsidRDefault="00D24B19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Zagreb,</w:t>
      </w:r>
      <w:r w:rsidR="003D1963" w:rsidRPr="00D74F76">
        <w:rPr>
          <w:rFonts w:ascii="Arial" w:hAnsi="Arial"/>
          <w:sz w:val="24"/>
        </w:rPr>
        <w:t xml:space="preserve"> </w:t>
      </w:r>
      <w:r w:rsidR="003A2D99">
        <w:rPr>
          <w:rFonts w:ascii="Arial" w:hAnsi="Arial"/>
          <w:sz w:val="24"/>
        </w:rPr>
        <w:t>3</w:t>
      </w:r>
      <w:r w:rsidR="001C690B" w:rsidRPr="00D74F76">
        <w:rPr>
          <w:rFonts w:ascii="Arial" w:hAnsi="Arial"/>
          <w:sz w:val="24"/>
        </w:rPr>
        <w:t>.</w:t>
      </w:r>
      <w:r w:rsidR="003A2D99">
        <w:rPr>
          <w:rFonts w:ascii="Arial" w:hAnsi="Arial"/>
          <w:sz w:val="24"/>
        </w:rPr>
        <w:t>2</w:t>
      </w:r>
      <w:r w:rsidR="009D354F" w:rsidRPr="00D74F76">
        <w:rPr>
          <w:rFonts w:ascii="Arial" w:hAnsi="Arial"/>
          <w:sz w:val="24"/>
        </w:rPr>
        <w:t>.</w:t>
      </w:r>
      <w:r w:rsidR="00A06090" w:rsidRPr="00D74F76">
        <w:rPr>
          <w:rFonts w:ascii="Arial" w:hAnsi="Arial"/>
          <w:sz w:val="24"/>
        </w:rPr>
        <w:t>202</w:t>
      </w:r>
      <w:r w:rsidR="003A2D99">
        <w:rPr>
          <w:rFonts w:ascii="Arial" w:hAnsi="Arial"/>
          <w:sz w:val="24"/>
        </w:rPr>
        <w:t>5</w:t>
      </w:r>
      <w:r w:rsidR="005F2572" w:rsidRPr="00D74F76">
        <w:rPr>
          <w:rFonts w:ascii="Arial" w:hAnsi="Arial"/>
          <w:sz w:val="24"/>
        </w:rPr>
        <w:t>.</w:t>
      </w:r>
    </w:p>
    <w:p w:rsidR="005F2572" w:rsidRDefault="005F2572" w:rsidP="00D74F76">
      <w:pPr>
        <w:spacing w:after="0"/>
        <w:jc w:val="both"/>
        <w:rPr>
          <w:rFonts w:ascii="Arial" w:hAnsi="Arial"/>
          <w:sz w:val="24"/>
        </w:rPr>
      </w:pPr>
    </w:p>
    <w:p w:rsidR="005F2572" w:rsidRPr="00D74F76" w:rsidRDefault="00D4264E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Na temelju članka 107. Zakona o odgoju i obrazovanju u osnovnoj i srednjoj školi (</w:t>
      </w:r>
      <w:bookmarkStart w:id="1" w:name="_Hlk152754376"/>
      <w:r w:rsidRPr="00D74F76">
        <w:rPr>
          <w:rFonts w:ascii="Arial" w:hAnsi="Arial"/>
          <w:sz w:val="24"/>
        </w:rPr>
        <w:t xml:space="preserve">Narodne novine broj </w:t>
      </w:r>
      <w:bookmarkEnd w:id="1"/>
      <w:r w:rsidRPr="00D74F76">
        <w:rPr>
          <w:rFonts w:ascii="Arial" w:hAnsi="Arial"/>
          <w:sz w:val="24"/>
        </w:rPr>
        <w:t>87/08., 86/09., 92/10., 105/10., 90/11.,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5/12., 16/12., 86/12., 94/13.,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136/14.</w:t>
      </w:r>
      <w:r w:rsidR="00D74F76" w:rsidRPr="00D74F76">
        <w:rPr>
          <w:rFonts w:ascii="Arial" w:hAnsi="Arial"/>
          <w:sz w:val="24"/>
        </w:rPr>
        <w:t>,</w:t>
      </w:r>
      <w:r w:rsidRPr="00D74F76">
        <w:rPr>
          <w:rFonts w:ascii="Arial" w:hAnsi="Arial"/>
          <w:sz w:val="24"/>
        </w:rPr>
        <w:t xml:space="preserve"> 152/14., 7/17., 68/18.,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98/19.,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64/20.,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151/22.</w:t>
      </w:r>
      <w:r w:rsidR="001B48DC">
        <w:rPr>
          <w:rFonts w:ascii="Arial" w:hAnsi="Arial"/>
          <w:sz w:val="24"/>
        </w:rPr>
        <w:t>,64/23</w:t>
      </w:r>
      <w:r w:rsidR="00865B77">
        <w:rPr>
          <w:rFonts w:ascii="Arial" w:hAnsi="Arial"/>
          <w:sz w:val="24"/>
        </w:rPr>
        <w:t>,15</w:t>
      </w:r>
      <w:r w:rsidR="00F525BB">
        <w:rPr>
          <w:rFonts w:ascii="Arial" w:hAnsi="Arial"/>
          <w:sz w:val="24"/>
        </w:rPr>
        <w:t>5</w:t>
      </w:r>
      <w:r w:rsidR="00865B77">
        <w:rPr>
          <w:rFonts w:ascii="Arial" w:hAnsi="Arial"/>
          <w:sz w:val="24"/>
        </w:rPr>
        <w:t>/23</w:t>
      </w:r>
      <w:r w:rsidR="00C740F4">
        <w:rPr>
          <w:rFonts w:ascii="Arial" w:hAnsi="Arial"/>
          <w:sz w:val="24"/>
        </w:rPr>
        <w:t>,156/23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 xml:space="preserve">- u daljnjem tekstu: Zakon) </w:t>
      </w:r>
      <w:r w:rsidR="005F2572" w:rsidRPr="00D74F76">
        <w:rPr>
          <w:rFonts w:ascii="Arial" w:hAnsi="Arial"/>
          <w:sz w:val="24"/>
        </w:rPr>
        <w:t>i č</w:t>
      </w:r>
      <w:r w:rsidRPr="00D74F76">
        <w:rPr>
          <w:rFonts w:ascii="Arial" w:hAnsi="Arial"/>
          <w:sz w:val="24"/>
        </w:rPr>
        <w:t>l</w:t>
      </w:r>
      <w:r w:rsidR="005F2572" w:rsidRPr="00D74F76">
        <w:rPr>
          <w:rFonts w:ascii="Arial" w:hAnsi="Arial"/>
          <w:sz w:val="24"/>
        </w:rPr>
        <w:t>anka   12., 13., 15, 19 i 22. Pravilnika o postupku zapošljavanja te procjeni i vrednovanju  kandidata  za zapošljavanje Osnovne škole Grigora Viteza Povjerenstvo za procjenu   odnosno testiranje i vrednovanje kandidata za zapošljavanje (u daljnjem tekstu:  Povjerenstvo) na prijedlog ravnatelja Osnovne škole Grigora Viteza, Kruge 46, Zagreb,   poziva kandidate/kinje na procjenu odnos</w:t>
      </w:r>
      <w:r w:rsidR="00D76FE2" w:rsidRPr="00D74F76">
        <w:rPr>
          <w:rFonts w:ascii="Arial" w:hAnsi="Arial"/>
          <w:sz w:val="24"/>
        </w:rPr>
        <w:t>no testiranje i daje sljedeću</w:t>
      </w:r>
    </w:p>
    <w:p w:rsidR="00D4264E" w:rsidRPr="00D74F76" w:rsidRDefault="00D4264E" w:rsidP="00D74F76">
      <w:pPr>
        <w:spacing w:after="0"/>
        <w:jc w:val="both"/>
        <w:rPr>
          <w:rFonts w:ascii="Arial" w:hAnsi="Arial"/>
          <w:sz w:val="24"/>
        </w:rPr>
      </w:pPr>
    </w:p>
    <w:p w:rsidR="005F2572" w:rsidRPr="00DF5E4B" w:rsidRDefault="005B737F" w:rsidP="00DF5E4B">
      <w:pPr>
        <w:spacing w:after="0"/>
        <w:jc w:val="center"/>
        <w:rPr>
          <w:rFonts w:ascii="Arial" w:hAnsi="Arial"/>
          <w:b/>
          <w:sz w:val="24"/>
        </w:rPr>
      </w:pPr>
      <w:r w:rsidRPr="00DF5E4B">
        <w:rPr>
          <w:rFonts w:ascii="Arial" w:hAnsi="Arial"/>
          <w:b/>
          <w:sz w:val="24"/>
        </w:rPr>
        <w:t>OBAVIJES</w:t>
      </w:r>
      <w:r w:rsidR="005F2572" w:rsidRPr="00DF5E4B">
        <w:rPr>
          <w:rFonts w:ascii="Arial" w:hAnsi="Arial"/>
          <w:b/>
          <w:sz w:val="24"/>
        </w:rPr>
        <w:t>T</w:t>
      </w:r>
    </w:p>
    <w:p w:rsidR="005F2572" w:rsidRPr="00DF5E4B" w:rsidRDefault="005F2572" w:rsidP="00DF5E4B">
      <w:pPr>
        <w:spacing w:after="0"/>
        <w:jc w:val="center"/>
        <w:rPr>
          <w:rFonts w:ascii="Arial" w:hAnsi="Arial"/>
          <w:b/>
          <w:sz w:val="24"/>
        </w:rPr>
      </w:pPr>
      <w:r w:rsidRPr="00DF5E4B">
        <w:rPr>
          <w:rFonts w:ascii="Arial" w:hAnsi="Arial"/>
          <w:b/>
          <w:sz w:val="24"/>
        </w:rPr>
        <w:t>o procjeni  odnosno testiranju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Procjena odnosno testiranje kandidata/</w:t>
      </w:r>
      <w:proofErr w:type="spellStart"/>
      <w:r w:rsidRPr="00D74F76">
        <w:rPr>
          <w:rFonts w:ascii="Arial" w:hAnsi="Arial"/>
          <w:sz w:val="24"/>
        </w:rPr>
        <w:t>kinja</w:t>
      </w:r>
      <w:proofErr w:type="spellEnd"/>
      <w:r w:rsidRPr="00D74F76">
        <w:rPr>
          <w:rFonts w:ascii="Arial" w:hAnsi="Arial"/>
          <w:sz w:val="24"/>
        </w:rPr>
        <w:t xml:space="preserve"> u postupku natječaja objavljenog dana </w:t>
      </w:r>
      <w:r w:rsidR="00285E56">
        <w:rPr>
          <w:rFonts w:ascii="Arial" w:hAnsi="Arial"/>
          <w:sz w:val="24"/>
        </w:rPr>
        <w:t>2</w:t>
      </w:r>
      <w:r w:rsidR="00D11F79">
        <w:rPr>
          <w:rFonts w:ascii="Arial" w:hAnsi="Arial"/>
          <w:sz w:val="24"/>
        </w:rPr>
        <w:t>3</w:t>
      </w:r>
      <w:r w:rsidR="009F4471" w:rsidRPr="00D74F76">
        <w:rPr>
          <w:rFonts w:ascii="Arial" w:hAnsi="Arial"/>
          <w:sz w:val="24"/>
        </w:rPr>
        <w:t>.</w:t>
      </w:r>
      <w:r w:rsidR="009F41E6">
        <w:rPr>
          <w:rFonts w:ascii="Arial" w:hAnsi="Arial"/>
          <w:sz w:val="24"/>
        </w:rPr>
        <w:t>1</w:t>
      </w:r>
      <w:r w:rsidR="00A06090" w:rsidRPr="00D74F76">
        <w:rPr>
          <w:rFonts w:ascii="Arial" w:hAnsi="Arial"/>
          <w:sz w:val="24"/>
        </w:rPr>
        <w:t>.202</w:t>
      </w:r>
      <w:r w:rsidR="003A2D99">
        <w:rPr>
          <w:rFonts w:ascii="Arial" w:hAnsi="Arial"/>
          <w:sz w:val="24"/>
        </w:rPr>
        <w:t>5</w:t>
      </w:r>
      <w:r w:rsidRPr="00D74F76">
        <w:rPr>
          <w:rFonts w:ascii="Arial" w:hAnsi="Arial"/>
          <w:sz w:val="24"/>
        </w:rPr>
        <w:t>. godine</w:t>
      </w:r>
      <w:r w:rsidR="003D1963" w:rsidRPr="00D74F76">
        <w:rPr>
          <w:rFonts w:ascii="Arial" w:hAnsi="Arial"/>
          <w:sz w:val="24"/>
        </w:rPr>
        <w:t xml:space="preserve"> </w:t>
      </w:r>
      <w:r w:rsidR="00D74F76" w:rsidRPr="00D74F76">
        <w:rPr>
          <w:rFonts w:ascii="Arial" w:hAnsi="Arial"/>
          <w:sz w:val="24"/>
        </w:rPr>
        <w:t>(</w:t>
      </w:r>
      <w:r w:rsidR="003D1963" w:rsidRPr="00D74F76">
        <w:rPr>
          <w:rFonts w:ascii="Arial" w:hAnsi="Arial"/>
          <w:sz w:val="24"/>
        </w:rPr>
        <w:t>KLASA:</w:t>
      </w:r>
      <w:r w:rsidR="00D74F76" w:rsidRPr="00D74F76">
        <w:rPr>
          <w:rFonts w:ascii="Arial" w:hAnsi="Arial"/>
          <w:sz w:val="24"/>
        </w:rPr>
        <w:t xml:space="preserve"> </w:t>
      </w:r>
      <w:r w:rsidR="003D1963" w:rsidRPr="00D74F76">
        <w:rPr>
          <w:rFonts w:ascii="Arial" w:hAnsi="Arial"/>
          <w:sz w:val="24"/>
        </w:rPr>
        <w:t>112-02/2</w:t>
      </w:r>
      <w:r w:rsidR="003A2D99">
        <w:rPr>
          <w:rFonts w:ascii="Arial" w:hAnsi="Arial"/>
          <w:sz w:val="24"/>
        </w:rPr>
        <w:t>5</w:t>
      </w:r>
      <w:r w:rsidR="003D1963" w:rsidRPr="00D74F76">
        <w:rPr>
          <w:rFonts w:ascii="Arial" w:hAnsi="Arial"/>
          <w:sz w:val="24"/>
        </w:rPr>
        <w:t>-0</w:t>
      </w:r>
      <w:r w:rsidR="00DF5E4B">
        <w:rPr>
          <w:rFonts w:ascii="Arial" w:hAnsi="Arial"/>
          <w:sz w:val="24"/>
        </w:rPr>
        <w:t>1</w:t>
      </w:r>
      <w:r w:rsidR="003D1963" w:rsidRPr="00D74F76">
        <w:rPr>
          <w:rFonts w:ascii="Arial" w:hAnsi="Arial"/>
          <w:sz w:val="24"/>
        </w:rPr>
        <w:t>/</w:t>
      </w:r>
      <w:r w:rsidR="003A2D99">
        <w:rPr>
          <w:rFonts w:ascii="Arial" w:hAnsi="Arial"/>
          <w:sz w:val="24"/>
        </w:rPr>
        <w:t>0</w:t>
      </w:r>
      <w:r w:rsidR="00D11F79">
        <w:rPr>
          <w:rFonts w:ascii="Arial" w:hAnsi="Arial"/>
          <w:sz w:val="24"/>
        </w:rPr>
        <w:t>4</w:t>
      </w:r>
      <w:r w:rsidRPr="00D74F76">
        <w:rPr>
          <w:rFonts w:ascii="Arial" w:hAnsi="Arial"/>
          <w:sz w:val="24"/>
        </w:rPr>
        <w:t xml:space="preserve"> </w:t>
      </w:r>
      <w:r w:rsidR="00D74F76" w:rsidRPr="00D74F76">
        <w:rPr>
          <w:rFonts w:ascii="Arial" w:hAnsi="Arial"/>
          <w:sz w:val="24"/>
        </w:rPr>
        <w:t>i</w:t>
      </w:r>
      <w:r w:rsidR="00A6214F" w:rsidRPr="00D74F76">
        <w:rPr>
          <w:rFonts w:ascii="Arial" w:hAnsi="Arial"/>
          <w:sz w:val="24"/>
        </w:rPr>
        <w:t xml:space="preserve"> </w:t>
      </w:r>
      <w:r w:rsidR="00A06090" w:rsidRPr="00D74F76">
        <w:rPr>
          <w:rFonts w:ascii="Arial" w:hAnsi="Arial"/>
          <w:sz w:val="24"/>
        </w:rPr>
        <w:t>URBROJ: 251-202-2</w:t>
      </w:r>
      <w:r w:rsidR="003A2D99">
        <w:rPr>
          <w:rFonts w:ascii="Arial" w:hAnsi="Arial"/>
          <w:sz w:val="24"/>
        </w:rPr>
        <w:t>5</w:t>
      </w:r>
      <w:r w:rsidRPr="00D74F76">
        <w:rPr>
          <w:rFonts w:ascii="Arial" w:hAnsi="Arial"/>
          <w:sz w:val="24"/>
        </w:rPr>
        <w:t>-</w:t>
      </w:r>
      <w:r w:rsidR="00782181" w:rsidRPr="00D74F76">
        <w:rPr>
          <w:rFonts w:ascii="Arial" w:hAnsi="Arial"/>
          <w:sz w:val="24"/>
        </w:rPr>
        <w:t>0</w:t>
      </w:r>
      <w:r w:rsidRPr="00D74F76">
        <w:rPr>
          <w:rFonts w:ascii="Arial" w:hAnsi="Arial"/>
          <w:sz w:val="24"/>
        </w:rPr>
        <w:t>1) na mrežnim    stranicama i oglasnim pločama Hrvatskog zavoda za zapošljavanje te mrežnim  stranicama i oglasnoj  ploči  Škole za popunu  radnih mjesta</w:t>
      </w:r>
      <w:r w:rsidR="00DF5E4B">
        <w:rPr>
          <w:rFonts w:ascii="Arial" w:hAnsi="Arial"/>
          <w:sz w:val="24"/>
        </w:rPr>
        <w:t>:</w:t>
      </w:r>
    </w:p>
    <w:p w:rsidR="00653EA8" w:rsidRDefault="00D11F79" w:rsidP="00D11F79">
      <w:pPr>
        <w:pStyle w:val="Odlomakpopis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bookmarkStart w:id="2" w:name="_Hlk189549496"/>
      <w:bookmarkStart w:id="3" w:name="_Hlk116290252"/>
      <w:r w:rsidRPr="00D11F79">
        <w:rPr>
          <w:rFonts w:ascii="Arial" w:hAnsi="Arial" w:cs="Arial"/>
          <w:sz w:val="24"/>
          <w:szCs w:val="24"/>
        </w:rPr>
        <w:t>Učitelj/</w:t>
      </w:r>
      <w:proofErr w:type="spellStart"/>
      <w:r w:rsidRPr="00D11F79">
        <w:rPr>
          <w:rFonts w:ascii="Arial" w:hAnsi="Arial" w:cs="Arial"/>
          <w:sz w:val="24"/>
          <w:szCs w:val="24"/>
        </w:rPr>
        <w:t>ica</w:t>
      </w:r>
      <w:proofErr w:type="spellEnd"/>
      <w:r w:rsidRPr="00D11F79">
        <w:rPr>
          <w:rFonts w:ascii="Arial" w:hAnsi="Arial" w:cs="Arial"/>
          <w:sz w:val="24"/>
          <w:szCs w:val="24"/>
        </w:rPr>
        <w:t xml:space="preserve"> matema</w:t>
      </w:r>
      <w:r w:rsidR="00890A36">
        <w:rPr>
          <w:rFonts w:ascii="Arial" w:hAnsi="Arial" w:cs="Arial"/>
          <w:sz w:val="24"/>
          <w:szCs w:val="24"/>
        </w:rPr>
        <w:t>t</w:t>
      </w:r>
      <w:r w:rsidRPr="00D11F79">
        <w:rPr>
          <w:rFonts w:ascii="Arial" w:hAnsi="Arial" w:cs="Arial"/>
          <w:sz w:val="24"/>
          <w:szCs w:val="24"/>
        </w:rPr>
        <w:t>ike na neodređeno nepuno radno vrijeme</w:t>
      </w:r>
      <w:bookmarkEnd w:id="2"/>
      <w:r w:rsidRPr="00D11F79">
        <w:rPr>
          <w:rFonts w:ascii="Arial" w:hAnsi="Arial" w:cs="Arial"/>
          <w:sz w:val="24"/>
          <w:szCs w:val="24"/>
        </w:rPr>
        <w:t>, 16 sati ukupnog tjednog radnog vremena</w:t>
      </w:r>
      <w:bookmarkEnd w:id="3"/>
    </w:p>
    <w:p w:rsidR="00D11F79" w:rsidRPr="00D11F79" w:rsidRDefault="00D11F79" w:rsidP="00D11F79">
      <w:pPr>
        <w:pStyle w:val="Odlomakpopisa"/>
        <w:rPr>
          <w:rFonts w:ascii="Arial" w:hAnsi="Arial" w:cs="Arial"/>
          <w:sz w:val="24"/>
          <w:szCs w:val="24"/>
        </w:rPr>
      </w:pPr>
    </w:p>
    <w:p w:rsidR="00890A36" w:rsidRDefault="002139CB" w:rsidP="003A2D99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="005924FE" w:rsidRPr="00D74F76">
        <w:rPr>
          <w:rFonts w:ascii="Arial" w:hAnsi="Arial"/>
          <w:sz w:val="24"/>
        </w:rPr>
        <w:t>rocjen</w:t>
      </w:r>
      <w:r>
        <w:rPr>
          <w:rFonts w:ascii="Arial" w:hAnsi="Arial"/>
          <w:sz w:val="24"/>
        </w:rPr>
        <w:t>a</w:t>
      </w:r>
      <w:r w:rsidR="005924FE" w:rsidRPr="00D74F76">
        <w:rPr>
          <w:rFonts w:ascii="Arial" w:hAnsi="Arial"/>
          <w:sz w:val="24"/>
        </w:rPr>
        <w:t xml:space="preserve"> odnosno testiranje </w:t>
      </w:r>
      <w:r>
        <w:rPr>
          <w:rFonts w:ascii="Arial" w:hAnsi="Arial"/>
          <w:sz w:val="24"/>
        </w:rPr>
        <w:t xml:space="preserve">povodi se s </w:t>
      </w:r>
      <w:r w:rsidR="005F2572" w:rsidRPr="00D74F76">
        <w:rPr>
          <w:rFonts w:ascii="Arial" w:hAnsi="Arial"/>
          <w:sz w:val="24"/>
        </w:rPr>
        <w:t>kandidatima</w:t>
      </w:r>
      <w:r w:rsidR="002729BA">
        <w:rPr>
          <w:rFonts w:ascii="Arial" w:hAnsi="Arial"/>
          <w:sz w:val="24"/>
        </w:rPr>
        <w:t>/</w:t>
      </w:r>
      <w:proofErr w:type="spellStart"/>
      <w:r w:rsidR="002729BA">
        <w:rPr>
          <w:rFonts w:ascii="Arial" w:hAnsi="Arial"/>
          <w:sz w:val="24"/>
        </w:rPr>
        <w:t>kinjama</w:t>
      </w:r>
      <w:proofErr w:type="spellEnd"/>
      <w:r w:rsidR="005F2572" w:rsidRPr="00D74F76">
        <w:rPr>
          <w:rFonts w:ascii="Arial" w:hAnsi="Arial"/>
          <w:sz w:val="24"/>
        </w:rPr>
        <w:t xml:space="preserve"> koji su podnijeli pravodobnu i potpunu prijavu i ispunjavaju uvjete natječaja </w:t>
      </w:r>
      <w:r w:rsidR="005924FE" w:rsidRPr="00D74F76">
        <w:rPr>
          <w:rFonts w:ascii="Arial" w:hAnsi="Arial"/>
          <w:sz w:val="24"/>
        </w:rPr>
        <w:t>za rad</w:t>
      </w:r>
      <w:r w:rsidR="009E314F" w:rsidRPr="00D74F76">
        <w:rPr>
          <w:rFonts w:ascii="Arial" w:hAnsi="Arial"/>
          <w:sz w:val="24"/>
        </w:rPr>
        <w:t>no mjesto</w:t>
      </w:r>
      <w:r>
        <w:rPr>
          <w:rFonts w:ascii="Arial" w:hAnsi="Arial"/>
          <w:sz w:val="24"/>
        </w:rPr>
        <w:t>:</w:t>
      </w:r>
      <w:r w:rsidR="0048490C" w:rsidRPr="00D74F76">
        <w:rPr>
          <w:rFonts w:ascii="Arial" w:hAnsi="Arial"/>
          <w:sz w:val="24"/>
        </w:rPr>
        <w:t xml:space="preserve"> </w:t>
      </w:r>
    </w:p>
    <w:p w:rsidR="003A2D99" w:rsidRPr="00890A36" w:rsidRDefault="00890A36" w:rsidP="003A2D99">
      <w:pPr>
        <w:spacing w:after="0"/>
        <w:jc w:val="both"/>
        <w:rPr>
          <w:rFonts w:ascii="Arial" w:hAnsi="Arial"/>
          <w:sz w:val="24"/>
        </w:rPr>
      </w:pPr>
      <w:r w:rsidRPr="00D11F79">
        <w:rPr>
          <w:rFonts w:ascii="Arial" w:hAnsi="Arial" w:cs="Arial"/>
          <w:sz w:val="24"/>
          <w:szCs w:val="24"/>
        </w:rPr>
        <w:t>Učitelj/</w:t>
      </w:r>
      <w:proofErr w:type="spellStart"/>
      <w:r w:rsidRPr="00D11F79">
        <w:rPr>
          <w:rFonts w:ascii="Arial" w:hAnsi="Arial" w:cs="Arial"/>
          <w:sz w:val="24"/>
          <w:szCs w:val="24"/>
        </w:rPr>
        <w:t>ica</w:t>
      </w:r>
      <w:proofErr w:type="spellEnd"/>
      <w:r w:rsidRPr="00D11F79">
        <w:rPr>
          <w:rFonts w:ascii="Arial" w:hAnsi="Arial" w:cs="Arial"/>
          <w:sz w:val="24"/>
          <w:szCs w:val="24"/>
        </w:rPr>
        <w:t xml:space="preserve"> matema</w:t>
      </w:r>
      <w:r>
        <w:rPr>
          <w:rFonts w:ascii="Arial" w:hAnsi="Arial" w:cs="Arial"/>
          <w:sz w:val="24"/>
          <w:szCs w:val="24"/>
        </w:rPr>
        <w:t>t</w:t>
      </w:r>
      <w:r w:rsidRPr="00D11F79">
        <w:rPr>
          <w:rFonts w:ascii="Arial" w:hAnsi="Arial" w:cs="Arial"/>
          <w:sz w:val="24"/>
          <w:szCs w:val="24"/>
        </w:rPr>
        <w:t>ike na neodređeno nepuno radno vrijeme</w:t>
      </w:r>
      <w:r w:rsidR="002F4658">
        <w:rPr>
          <w:b/>
          <w:sz w:val="28"/>
          <w:szCs w:val="28"/>
        </w:rPr>
        <w:t>:</w:t>
      </w:r>
      <w:r w:rsidR="002F4658">
        <w:rPr>
          <w:rFonts w:ascii="Arial" w:hAnsi="Arial"/>
          <w:b/>
          <w:sz w:val="24"/>
        </w:rPr>
        <w:t xml:space="preserve"> </w:t>
      </w:r>
      <w:r w:rsidR="00181DC7">
        <w:rPr>
          <w:rFonts w:ascii="Arial" w:hAnsi="Arial"/>
          <w:b/>
          <w:sz w:val="24"/>
        </w:rPr>
        <w:t>PAULA BAČIĆ</w:t>
      </w:r>
    </w:p>
    <w:p w:rsidR="001B48DC" w:rsidRPr="00FC723C" w:rsidRDefault="001B48DC" w:rsidP="002139CB">
      <w:pPr>
        <w:spacing w:after="0"/>
        <w:jc w:val="both"/>
        <w:rPr>
          <w:rFonts w:ascii="Arial" w:hAnsi="Arial"/>
          <w:b/>
          <w:sz w:val="24"/>
        </w:rPr>
      </w:pPr>
    </w:p>
    <w:p w:rsidR="00782181" w:rsidRPr="00D306CB" w:rsidRDefault="00782181" w:rsidP="00D74F76">
      <w:pPr>
        <w:spacing w:after="0"/>
        <w:jc w:val="both"/>
        <w:rPr>
          <w:rFonts w:ascii="Arial" w:hAnsi="Arial"/>
          <w:sz w:val="24"/>
        </w:rPr>
      </w:pPr>
    </w:p>
    <w:p w:rsidR="001A74E0" w:rsidRDefault="00CB5A1A" w:rsidP="00D74F76">
      <w:pPr>
        <w:spacing w:after="0"/>
        <w:jc w:val="both"/>
        <w:rPr>
          <w:rFonts w:ascii="Arial" w:hAnsi="Arial"/>
          <w:b/>
          <w:sz w:val="24"/>
        </w:rPr>
      </w:pPr>
      <w:r w:rsidRPr="00D306CB">
        <w:rPr>
          <w:rFonts w:ascii="Arial" w:hAnsi="Arial"/>
          <w:sz w:val="24"/>
        </w:rPr>
        <w:t>Povjerenstvo za vrednovanje kandidata objavljuje da će se procjena</w:t>
      </w:r>
      <w:r w:rsidR="00656053" w:rsidRPr="00D306CB">
        <w:rPr>
          <w:rFonts w:ascii="Arial" w:hAnsi="Arial"/>
          <w:sz w:val="24"/>
        </w:rPr>
        <w:t xml:space="preserve"> </w:t>
      </w:r>
      <w:r w:rsidR="00C047D4" w:rsidRPr="00D306CB">
        <w:rPr>
          <w:rFonts w:ascii="Arial" w:hAnsi="Arial"/>
          <w:sz w:val="24"/>
        </w:rPr>
        <w:t xml:space="preserve">održati </w:t>
      </w:r>
      <w:r w:rsidR="005C32A5" w:rsidRPr="00D306CB">
        <w:rPr>
          <w:rFonts w:ascii="Arial" w:hAnsi="Arial"/>
          <w:sz w:val="24"/>
        </w:rPr>
        <w:t>dana</w:t>
      </w:r>
      <w:r w:rsidR="00C047D4" w:rsidRPr="00D306CB">
        <w:rPr>
          <w:rFonts w:ascii="Arial" w:hAnsi="Arial"/>
          <w:sz w:val="24"/>
        </w:rPr>
        <w:t xml:space="preserve"> </w:t>
      </w:r>
      <w:r w:rsidR="003A2D99" w:rsidRPr="003A2D99">
        <w:rPr>
          <w:rFonts w:ascii="Arial" w:hAnsi="Arial"/>
          <w:b/>
          <w:sz w:val="24"/>
        </w:rPr>
        <w:t>1</w:t>
      </w:r>
      <w:r w:rsidR="00181DC7">
        <w:rPr>
          <w:rFonts w:ascii="Arial" w:hAnsi="Arial"/>
          <w:b/>
          <w:sz w:val="24"/>
        </w:rPr>
        <w:t>0</w:t>
      </w:r>
      <w:r w:rsidR="00696627" w:rsidRPr="003A2D99">
        <w:rPr>
          <w:rFonts w:ascii="Arial" w:hAnsi="Arial"/>
          <w:b/>
          <w:sz w:val="24"/>
        </w:rPr>
        <w:t>.</w:t>
      </w:r>
      <w:r w:rsidR="009F41E6" w:rsidRPr="00B94F2A">
        <w:rPr>
          <w:rFonts w:ascii="Arial" w:hAnsi="Arial"/>
          <w:b/>
          <w:sz w:val="24"/>
        </w:rPr>
        <w:t>2</w:t>
      </w:r>
      <w:r w:rsidR="005C32A5" w:rsidRPr="00D306CB">
        <w:rPr>
          <w:rFonts w:ascii="Arial" w:hAnsi="Arial"/>
          <w:b/>
          <w:sz w:val="24"/>
        </w:rPr>
        <w:t>.</w:t>
      </w:r>
      <w:r w:rsidR="00D76FE2" w:rsidRPr="00D306CB">
        <w:rPr>
          <w:rFonts w:ascii="Arial" w:hAnsi="Arial"/>
          <w:b/>
          <w:sz w:val="24"/>
        </w:rPr>
        <w:t>202</w:t>
      </w:r>
      <w:r w:rsidR="003A2D99">
        <w:rPr>
          <w:rFonts w:ascii="Arial" w:hAnsi="Arial"/>
          <w:b/>
          <w:sz w:val="24"/>
        </w:rPr>
        <w:t>5</w:t>
      </w:r>
      <w:r w:rsidR="005F2572" w:rsidRPr="00D306CB">
        <w:rPr>
          <w:rFonts w:ascii="Arial" w:hAnsi="Arial"/>
          <w:b/>
          <w:sz w:val="24"/>
        </w:rPr>
        <w:t xml:space="preserve">. </w:t>
      </w:r>
      <w:r w:rsidR="005F2572" w:rsidRPr="00D306CB">
        <w:rPr>
          <w:rFonts w:ascii="Arial" w:hAnsi="Arial"/>
          <w:sz w:val="24"/>
        </w:rPr>
        <w:t xml:space="preserve">godine </w:t>
      </w:r>
      <w:r w:rsidR="00DA2F7D" w:rsidRPr="00D306CB">
        <w:rPr>
          <w:rFonts w:ascii="Arial" w:hAnsi="Arial"/>
          <w:sz w:val="24"/>
        </w:rPr>
        <w:t>(</w:t>
      </w:r>
      <w:r w:rsidR="003A2D99">
        <w:rPr>
          <w:rFonts w:ascii="Arial" w:hAnsi="Arial"/>
          <w:sz w:val="24"/>
        </w:rPr>
        <w:t>ponedjeljak</w:t>
      </w:r>
      <w:r w:rsidR="00DA2F7D" w:rsidRPr="00D306CB">
        <w:rPr>
          <w:rFonts w:ascii="Arial" w:hAnsi="Arial"/>
          <w:sz w:val="24"/>
        </w:rPr>
        <w:t xml:space="preserve">) </w:t>
      </w:r>
      <w:r w:rsidR="005F2572" w:rsidRPr="00D306CB">
        <w:rPr>
          <w:rFonts w:ascii="Arial" w:hAnsi="Arial"/>
          <w:sz w:val="24"/>
        </w:rPr>
        <w:t xml:space="preserve">u Osnovnoj školi Grigora Viteza,  Kruge 46, </w:t>
      </w:r>
      <w:r w:rsidR="00C047D4" w:rsidRPr="00D306CB">
        <w:rPr>
          <w:rFonts w:ascii="Arial" w:hAnsi="Arial"/>
          <w:sz w:val="24"/>
        </w:rPr>
        <w:t>Zagreb</w:t>
      </w:r>
      <w:r w:rsidR="005F2572" w:rsidRPr="00D306CB">
        <w:rPr>
          <w:rFonts w:ascii="Arial" w:hAnsi="Arial"/>
          <w:sz w:val="24"/>
        </w:rPr>
        <w:t xml:space="preserve">, </w:t>
      </w:r>
      <w:r w:rsidR="001C5961" w:rsidRPr="00D306CB">
        <w:rPr>
          <w:rFonts w:ascii="Arial" w:hAnsi="Arial"/>
          <w:sz w:val="24"/>
        </w:rPr>
        <w:t>u sljedeć</w:t>
      </w:r>
      <w:r w:rsidR="00A6214F" w:rsidRPr="00D306CB">
        <w:rPr>
          <w:rFonts w:ascii="Arial" w:hAnsi="Arial"/>
          <w:sz w:val="24"/>
        </w:rPr>
        <w:t>em</w:t>
      </w:r>
      <w:r w:rsidR="001C5961" w:rsidRPr="00D306CB">
        <w:rPr>
          <w:rFonts w:ascii="Arial" w:hAnsi="Arial"/>
          <w:sz w:val="24"/>
        </w:rPr>
        <w:t xml:space="preserve"> termin</w:t>
      </w:r>
      <w:r w:rsidR="00A6214F" w:rsidRPr="00D306CB">
        <w:rPr>
          <w:rFonts w:ascii="Arial" w:hAnsi="Arial"/>
          <w:sz w:val="24"/>
        </w:rPr>
        <w:t>u</w:t>
      </w:r>
      <w:r w:rsidR="001C5961" w:rsidRPr="00D306CB">
        <w:rPr>
          <w:rFonts w:ascii="Arial" w:hAnsi="Arial"/>
          <w:sz w:val="24"/>
        </w:rPr>
        <w:t>:</w:t>
      </w:r>
    </w:p>
    <w:p w:rsidR="005A7AE0" w:rsidRDefault="005A7AE0" w:rsidP="005A7AE0">
      <w:pPr>
        <w:spacing w:after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u  </w:t>
      </w:r>
      <w:r w:rsidR="009E7140">
        <w:rPr>
          <w:rFonts w:ascii="Arial" w:hAnsi="Arial"/>
          <w:b/>
          <w:sz w:val="24"/>
        </w:rPr>
        <w:t>10,00</w:t>
      </w:r>
      <w:r>
        <w:rPr>
          <w:rFonts w:ascii="Arial" w:hAnsi="Arial"/>
          <w:b/>
          <w:sz w:val="24"/>
        </w:rPr>
        <w:t xml:space="preserve">  sati pismeni ispit </w:t>
      </w:r>
    </w:p>
    <w:p w:rsidR="005A7AE0" w:rsidRDefault="005A7AE0" w:rsidP="005A7AE0">
      <w:pPr>
        <w:spacing w:after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u  </w:t>
      </w:r>
      <w:r w:rsidR="009E7140">
        <w:rPr>
          <w:rFonts w:ascii="Arial" w:hAnsi="Arial"/>
          <w:b/>
          <w:sz w:val="24"/>
        </w:rPr>
        <w:t xml:space="preserve">11,00 </w:t>
      </w:r>
      <w:r>
        <w:rPr>
          <w:rFonts w:ascii="Arial" w:hAnsi="Arial"/>
          <w:b/>
          <w:sz w:val="24"/>
        </w:rPr>
        <w:t xml:space="preserve"> sati usmeni ispit (intervju)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Procjena odnosno testiranje kandidata/</w:t>
      </w:r>
      <w:proofErr w:type="spellStart"/>
      <w:r>
        <w:rPr>
          <w:rFonts w:ascii="Arial" w:hAnsi="Arial"/>
          <w:sz w:val="24"/>
        </w:rPr>
        <w:t>kinja</w:t>
      </w:r>
      <w:proofErr w:type="spellEnd"/>
      <w:r>
        <w:rPr>
          <w:rFonts w:ascii="Arial" w:hAnsi="Arial"/>
          <w:sz w:val="24"/>
        </w:rPr>
        <w:t xml:space="preserve"> provest će kombinacijom pisanog  i usmenog dijela (intervjuom). Procjeni odnosno testiranju  mogu pristupiti kandidati/kinje za koje Povjerenstvo  utvrdi  da su dostavili/e  pravodobnu i  potpunu  prijavu i da ispunjavaju   uvjete  natječaja te su  uvršteni/ne u listu kandidata/</w:t>
      </w:r>
      <w:proofErr w:type="spellStart"/>
      <w:r>
        <w:rPr>
          <w:rFonts w:ascii="Arial" w:hAnsi="Arial"/>
          <w:sz w:val="24"/>
        </w:rPr>
        <w:t>kinja</w:t>
      </w:r>
      <w:proofErr w:type="spellEnd"/>
      <w:r>
        <w:rPr>
          <w:rFonts w:ascii="Arial" w:hAnsi="Arial"/>
          <w:sz w:val="24"/>
        </w:rPr>
        <w:t xml:space="preserve">  prijavljenih na natječaj.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 dolasku na procjenu odnosno testiranje od kandidata/</w:t>
      </w:r>
      <w:proofErr w:type="spellStart"/>
      <w:r>
        <w:rPr>
          <w:rFonts w:ascii="Arial" w:hAnsi="Arial"/>
          <w:sz w:val="24"/>
        </w:rPr>
        <w:t>kinja</w:t>
      </w:r>
      <w:proofErr w:type="spellEnd"/>
      <w:r>
        <w:rPr>
          <w:rFonts w:ascii="Arial" w:hAnsi="Arial"/>
          <w:sz w:val="24"/>
        </w:rPr>
        <w:t xml:space="preserve"> će biti zatraženo  predočenje odgovarajuće identifikacijske isprave (važeće osobne iskaznice, putovnice ili  vozačke  dozvole) radi utvrđivanja identiteta. Kandidati/kinje koji ne mogu dokazati  identitet bit će izuzeti.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 pisanom testiranju provodit će se provjera stručno-pedagoške i metodičke kompetencije i informatičke pismenosti. Kandidati su zadovoljili na pisanoj procjeni odnosno testiranju, ako su ostvarili najmanje 60% bodova od ukupnog broja bodova te ostvaruju pravo na pristup usmenoj procjeni odnosno testiranju. Škola će ih o tome obavijestiti istog dana. Kandidati/kinje koji nisu zadovoljili na pisanoj procjeni odnosno testiranju ne ostvaruju pravo na pristup usmenoj i praktičnoj procjeni odnosno testiranju. Kandidatima/</w:t>
      </w:r>
      <w:proofErr w:type="spellStart"/>
      <w:r>
        <w:rPr>
          <w:rFonts w:ascii="Arial" w:hAnsi="Arial"/>
          <w:sz w:val="24"/>
        </w:rPr>
        <w:t>kinjama</w:t>
      </w:r>
      <w:proofErr w:type="spellEnd"/>
      <w:r>
        <w:rPr>
          <w:rFonts w:ascii="Arial" w:hAnsi="Arial"/>
          <w:sz w:val="24"/>
        </w:rPr>
        <w:t xml:space="preserve"> će 20 minuta prije izvođenja oglednog nastavnog sata biti najavljena nastavna jedinica te će imati vremena se pripremiti.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Kandidatima/</w:t>
      </w:r>
      <w:proofErr w:type="spellStart"/>
      <w:r>
        <w:rPr>
          <w:rFonts w:ascii="Arial" w:hAnsi="Arial"/>
          <w:sz w:val="24"/>
        </w:rPr>
        <w:t>kinjama</w:t>
      </w:r>
      <w:proofErr w:type="spellEnd"/>
      <w:r>
        <w:rPr>
          <w:rFonts w:ascii="Arial" w:hAnsi="Arial"/>
          <w:sz w:val="24"/>
        </w:rPr>
        <w:t xml:space="preserve"> koji  pristupe razgovoru (intervjuu) osigurava se jednako vrijeme za predstavljanje (do10 minuta) te svaki član Povjerenstva  ima pravo postavljati do tri pitanja  unutar tog vremena. Povjerenstvo u razgovoru (intervjuu) s kandidatom/</w:t>
      </w:r>
      <w:proofErr w:type="spellStart"/>
      <w:r>
        <w:rPr>
          <w:rFonts w:ascii="Arial" w:hAnsi="Arial"/>
          <w:sz w:val="24"/>
        </w:rPr>
        <w:t>kinjom</w:t>
      </w:r>
      <w:proofErr w:type="spellEnd"/>
      <w:r>
        <w:rPr>
          <w:rFonts w:ascii="Arial" w:hAnsi="Arial"/>
          <w:sz w:val="24"/>
        </w:rPr>
        <w:t xml:space="preserve"> utvrđuje  stručna znanja, dodatna znanja i vještine te procjenjuje interese i motivaciju  kandidata/kinje za rad u školi.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 razgovoru (intervjuu) kandidati/kinje se vrednuju od strane svakog člana Povjerenstva   pojedinačno od 0 do 10 bodova, a bodovi se na kraju zbrajaju.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 vrijeme  procjene odnosno testiranja  nije dopušteno: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•  koristiti se bilo kakvom literaturom odnosno bilješkama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•  koristiti  mobitel  ili druga komunikacijska sredstva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• napuštati prostoriju u kojoj se obavlja procjena odnosno testiranja bez odobrenja  Povjerenstva.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  pojedini   kandidat/</w:t>
      </w:r>
      <w:proofErr w:type="spellStart"/>
      <w:r>
        <w:rPr>
          <w:rFonts w:ascii="Arial" w:hAnsi="Arial"/>
          <w:sz w:val="24"/>
        </w:rPr>
        <w:t>kinja</w:t>
      </w:r>
      <w:proofErr w:type="spellEnd"/>
      <w:r>
        <w:rPr>
          <w:rFonts w:ascii="Arial" w:hAnsi="Arial"/>
          <w:sz w:val="24"/>
        </w:rPr>
        <w:t xml:space="preserve"> prekrši navedena pravila bit će udaljen/na s mjesta procjene odnosno testiranja, a njegov/njezin rezultat odnosno odgovore Povjerenstvo neće priznati  niti vrednovati.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Kandidati/kinje su dužni/ne za vrijeme procjene odnosno testiranja postupati prema  uputama Povjerenstva. U slučaju nepridržavanja uputa Povjerenstva, kandidat/</w:t>
      </w:r>
      <w:proofErr w:type="spellStart"/>
      <w:r>
        <w:rPr>
          <w:rFonts w:ascii="Arial" w:hAnsi="Arial"/>
          <w:sz w:val="24"/>
        </w:rPr>
        <w:t>kinja</w:t>
      </w:r>
      <w:proofErr w:type="spellEnd"/>
      <w:r>
        <w:rPr>
          <w:rFonts w:ascii="Arial" w:hAnsi="Arial"/>
          <w:sz w:val="24"/>
        </w:rPr>
        <w:t xml:space="preserve"> će biti upozoren/na </w:t>
      </w:r>
      <w:proofErr w:type="spellStart"/>
      <w:r>
        <w:rPr>
          <w:rFonts w:ascii="Arial" w:hAnsi="Arial"/>
          <w:sz w:val="24"/>
        </w:rPr>
        <w:t>na</w:t>
      </w:r>
      <w:proofErr w:type="spellEnd"/>
      <w:r>
        <w:rPr>
          <w:rFonts w:ascii="Arial" w:hAnsi="Arial"/>
          <w:sz w:val="24"/>
        </w:rPr>
        <w:t xml:space="preserve"> primjeren način, a ako se i dalje nastavi neprimjereno ponašati bit će udaljen/na s procjene odnosno testiranja te će se smatrati da je odustao/la od prijave na natječaj.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Kandidati/kinje sami/e snose troškove dolaska i prisustvovanja procjeni odnosno testiranju.  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 kandidat/</w:t>
      </w:r>
      <w:proofErr w:type="spellStart"/>
      <w:r>
        <w:rPr>
          <w:rFonts w:ascii="Arial" w:hAnsi="Arial"/>
          <w:sz w:val="24"/>
        </w:rPr>
        <w:t>kinja</w:t>
      </w:r>
      <w:proofErr w:type="spellEnd"/>
      <w:r>
        <w:rPr>
          <w:rFonts w:ascii="Arial" w:hAnsi="Arial"/>
          <w:sz w:val="24"/>
        </w:rPr>
        <w:t xml:space="preserve"> ne pristupi razgovoru (intervjuu) ili ne dođe u točno određeno vrijeme  razgovora (intervjua) smatra se da je odustao/la  od prijave na natječaj.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Povjerenstvo za procjenu odnosno  testiranje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 vrednovanje  kandidata za zapošljavanje</w:t>
      </w:r>
    </w:p>
    <w:p w:rsidR="005A7AE0" w:rsidRDefault="005A7AE0" w:rsidP="005A7AE0">
      <w:pPr>
        <w:spacing w:after="0"/>
        <w:jc w:val="both"/>
        <w:rPr>
          <w:rFonts w:ascii="Arial" w:hAnsi="Arial"/>
          <w:sz w:val="24"/>
        </w:rPr>
      </w:pPr>
    </w:p>
    <w:p w:rsidR="00831270" w:rsidRPr="00D74F76" w:rsidRDefault="00831270" w:rsidP="00D74F76">
      <w:pPr>
        <w:spacing w:after="0"/>
        <w:jc w:val="both"/>
        <w:rPr>
          <w:rFonts w:ascii="Arial" w:hAnsi="Arial"/>
          <w:sz w:val="24"/>
        </w:rPr>
      </w:pPr>
    </w:p>
    <w:sectPr w:rsidR="00831270" w:rsidRPr="00D74F76" w:rsidSect="00D74F76">
      <w:pgSz w:w="11920" w:h="16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665" w:rsidRDefault="00C13665" w:rsidP="005F2572">
      <w:pPr>
        <w:spacing w:after="0" w:line="240" w:lineRule="auto"/>
      </w:pPr>
      <w:r>
        <w:separator/>
      </w:r>
    </w:p>
  </w:endnote>
  <w:endnote w:type="continuationSeparator" w:id="0">
    <w:p w:rsidR="00C13665" w:rsidRDefault="00C13665" w:rsidP="005F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665" w:rsidRDefault="00C13665" w:rsidP="005F2572">
      <w:pPr>
        <w:spacing w:after="0" w:line="240" w:lineRule="auto"/>
      </w:pPr>
      <w:r>
        <w:separator/>
      </w:r>
    </w:p>
  </w:footnote>
  <w:footnote w:type="continuationSeparator" w:id="0">
    <w:p w:rsidR="00C13665" w:rsidRDefault="00C13665" w:rsidP="005F2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5673"/>
    <w:multiLevelType w:val="hybridMultilevel"/>
    <w:tmpl w:val="CCC063E6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4038"/>
    <w:multiLevelType w:val="hybridMultilevel"/>
    <w:tmpl w:val="6D689B7A"/>
    <w:lvl w:ilvl="0" w:tplc="13E80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367B2"/>
    <w:multiLevelType w:val="hybridMultilevel"/>
    <w:tmpl w:val="AF2C9F4C"/>
    <w:lvl w:ilvl="0" w:tplc="BCA0E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8108C2"/>
    <w:multiLevelType w:val="hybridMultilevel"/>
    <w:tmpl w:val="A978DC42"/>
    <w:lvl w:ilvl="0" w:tplc="39C6C4F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42695"/>
    <w:multiLevelType w:val="hybridMultilevel"/>
    <w:tmpl w:val="5E9857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541F5"/>
    <w:multiLevelType w:val="hybridMultilevel"/>
    <w:tmpl w:val="A628F0EE"/>
    <w:lvl w:ilvl="0" w:tplc="5EB0E144">
      <w:start w:val="1"/>
      <w:numFmt w:val="decimal"/>
      <w:lvlText w:val="%1."/>
      <w:lvlJc w:val="left"/>
      <w:pPr>
        <w:ind w:left="156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6E417532"/>
    <w:multiLevelType w:val="hybridMultilevel"/>
    <w:tmpl w:val="49861092"/>
    <w:lvl w:ilvl="0" w:tplc="8A7E895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6E4A62B5"/>
    <w:multiLevelType w:val="hybridMultilevel"/>
    <w:tmpl w:val="201ACBA2"/>
    <w:lvl w:ilvl="0" w:tplc="7D3E36B4">
      <w:start w:val="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A932387"/>
    <w:multiLevelType w:val="hybridMultilevel"/>
    <w:tmpl w:val="D90A1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1911"/>
    <w:multiLevelType w:val="hybridMultilevel"/>
    <w:tmpl w:val="CF64E5BA"/>
    <w:lvl w:ilvl="0" w:tplc="4A0ACC44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72"/>
    <w:rsid w:val="00010AE5"/>
    <w:rsid w:val="0001551C"/>
    <w:rsid w:val="00020CD8"/>
    <w:rsid w:val="0002485B"/>
    <w:rsid w:val="000474CB"/>
    <w:rsid w:val="0005518A"/>
    <w:rsid w:val="000574A3"/>
    <w:rsid w:val="00071E90"/>
    <w:rsid w:val="00080D52"/>
    <w:rsid w:val="00082AF1"/>
    <w:rsid w:val="000A1CC2"/>
    <w:rsid w:val="000A2398"/>
    <w:rsid w:val="000B433C"/>
    <w:rsid w:val="000B54C2"/>
    <w:rsid w:val="000B75C0"/>
    <w:rsid w:val="000C4AEF"/>
    <w:rsid w:val="000D7A62"/>
    <w:rsid w:val="000E143E"/>
    <w:rsid w:val="000F5D6C"/>
    <w:rsid w:val="000F74D9"/>
    <w:rsid w:val="00107707"/>
    <w:rsid w:val="001377B9"/>
    <w:rsid w:val="00140EF1"/>
    <w:rsid w:val="00146866"/>
    <w:rsid w:val="00154E50"/>
    <w:rsid w:val="00181DC7"/>
    <w:rsid w:val="001A74E0"/>
    <w:rsid w:val="001B0C07"/>
    <w:rsid w:val="001B48DC"/>
    <w:rsid w:val="001C5961"/>
    <w:rsid w:val="001C690B"/>
    <w:rsid w:val="001D38E5"/>
    <w:rsid w:val="001D5803"/>
    <w:rsid w:val="001F5BC8"/>
    <w:rsid w:val="001F658E"/>
    <w:rsid w:val="00201EF4"/>
    <w:rsid w:val="00211470"/>
    <w:rsid w:val="002117B2"/>
    <w:rsid w:val="002139CB"/>
    <w:rsid w:val="0021456C"/>
    <w:rsid w:val="00225FF8"/>
    <w:rsid w:val="002316BF"/>
    <w:rsid w:val="002363FA"/>
    <w:rsid w:val="00236665"/>
    <w:rsid w:val="002473B2"/>
    <w:rsid w:val="00247757"/>
    <w:rsid w:val="0026205D"/>
    <w:rsid w:val="00265874"/>
    <w:rsid w:val="00267E0B"/>
    <w:rsid w:val="002729BA"/>
    <w:rsid w:val="00277C19"/>
    <w:rsid w:val="0028300B"/>
    <w:rsid w:val="00285E56"/>
    <w:rsid w:val="002A429E"/>
    <w:rsid w:val="002A4670"/>
    <w:rsid w:val="002C5D13"/>
    <w:rsid w:val="002D7333"/>
    <w:rsid w:val="002E6C65"/>
    <w:rsid w:val="002E7220"/>
    <w:rsid w:val="002F4658"/>
    <w:rsid w:val="00303369"/>
    <w:rsid w:val="0033334E"/>
    <w:rsid w:val="003379CF"/>
    <w:rsid w:val="00342B8B"/>
    <w:rsid w:val="003456F0"/>
    <w:rsid w:val="00352C34"/>
    <w:rsid w:val="00353FFC"/>
    <w:rsid w:val="00380C42"/>
    <w:rsid w:val="00384330"/>
    <w:rsid w:val="00390B9E"/>
    <w:rsid w:val="003A2D99"/>
    <w:rsid w:val="003A7EA4"/>
    <w:rsid w:val="003B01AF"/>
    <w:rsid w:val="003B57E2"/>
    <w:rsid w:val="003C3796"/>
    <w:rsid w:val="003D17F2"/>
    <w:rsid w:val="003D1963"/>
    <w:rsid w:val="003F1A09"/>
    <w:rsid w:val="00407EAB"/>
    <w:rsid w:val="004168B3"/>
    <w:rsid w:val="00417AD0"/>
    <w:rsid w:val="0042594F"/>
    <w:rsid w:val="00435714"/>
    <w:rsid w:val="0044386A"/>
    <w:rsid w:val="00461DB2"/>
    <w:rsid w:val="00471E07"/>
    <w:rsid w:val="0048490C"/>
    <w:rsid w:val="00494A57"/>
    <w:rsid w:val="004A0B40"/>
    <w:rsid w:val="004B6307"/>
    <w:rsid w:val="004C4FD2"/>
    <w:rsid w:val="004D3BAB"/>
    <w:rsid w:val="004E1D3B"/>
    <w:rsid w:val="004E2B71"/>
    <w:rsid w:val="004E6356"/>
    <w:rsid w:val="004F4A49"/>
    <w:rsid w:val="004F675B"/>
    <w:rsid w:val="005062DB"/>
    <w:rsid w:val="00517348"/>
    <w:rsid w:val="005276EF"/>
    <w:rsid w:val="00530C17"/>
    <w:rsid w:val="005506CA"/>
    <w:rsid w:val="00554DC8"/>
    <w:rsid w:val="00555EF7"/>
    <w:rsid w:val="00572EC7"/>
    <w:rsid w:val="005924FE"/>
    <w:rsid w:val="005927E4"/>
    <w:rsid w:val="00597923"/>
    <w:rsid w:val="005A4637"/>
    <w:rsid w:val="005A6740"/>
    <w:rsid w:val="005A7AE0"/>
    <w:rsid w:val="005B6170"/>
    <w:rsid w:val="005B737F"/>
    <w:rsid w:val="005C0E78"/>
    <w:rsid w:val="005C1958"/>
    <w:rsid w:val="005C32A5"/>
    <w:rsid w:val="005D527E"/>
    <w:rsid w:val="005E2951"/>
    <w:rsid w:val="005E4EF9"/>
    <w:rsid w:val="005F1ECB"/>
    <w:rsid w:val="005F2572"/>
    <w:rsid w:val="0060071B"/>
    <w:rsid w:val="00606B2B"/>
    <w:rsid w:val="00633CDE"/>
    <w:rsid w:val="00637D0B"/>
    <w:rsid w:val="006444EC"/>
    <w:rsid w:val="006445DB"/>
    <w:rsid w:val="00651834"/>
    <w:rsid w:val="00653EA8"/>
    <w:rsid w:val="00656053"/>
    <w:rsid w:val="00657B7B"/>
    <w:rsid w:val="00661909"/>
    <w:rsid w:val="006620DB"/>
    <w:rsid w:val="00674AE7"/>
    <w:rsid w:val="00677611"/>
    <w:rsid w:val="0068324B"/>
    <w:rsid w:val="006932DB"/>
    <w:rsid w:val="00695E0B"/>
    <w:rsid w:val="00696627"/>
    <w:rsid w:val="006A1326"/>
    <w:rsid w:val="006A198F"/>
    <w:rsid w:val="006B0216"/>
    <w:rsid w:val="006C2AF6"/>
    <w:rsid w:val="006C3422"/>
    <w:rsid w:val="006D4533"/>
    <w:rsid w:val="006E4087"/>
    <w:rsid w:val="006E51AC"/>
    <w:rsid w:val="00711CA4"/>
    <w:rsid w:val="00713F04"/>
    <w:rsid w:val="00731C18"/>
    <w:rsid w:val="00754290"/>
    <w:rsid w:val="0077481E"/>
    <w:rsid w:val="007760DA"/>
    <w:rsid w:val="00782181"/>
    <w:rsid w:val="0078241B"/>
    <w:rsid w:val="007911D5"/>
    <w:rsid w:val="007C1554"/>
    <w:rsid w:val="007C2529"/>
    <w:rsid w:val="007D2B4A"/>
    <w:rsid w:val="007D5BD6"/>
    <w:rsid w:val="007D75B8"/>
    <w:rsid w:val="007E1FAF"/>
    <w:rsid w:val="007E5984"/>
    <w:rsid w:val="007F4473"/>
    <w:rsid w:val="00806B7C"/>
    <w:rsid w:val="00813DA6"/>
    <w:rsid w:val="00831270"/>
    <w:rsid w:val="00834EF7"/>
    <w:rsid w:val="00844422"/>
    <w:rsid w:val="00865B77"/>
    <w:rsid w:val="00882FA9"/>
    <w:rsid w:val="00890A36"/>
    <w:rsid w:val="00891013"/>
    <w:rsid w:val="008A4223"/>
    <w:rsid w:val="008A6D74"/>
    <w:rsid w:val="008B1FDD"/>
    <w:rsid w:val="008C18D9"/>
    <w:rsid w:val="00910494"/>
    <w:rsid w:val="0092041B"/>
    <w:rsid w:val="0093126E"/>
    <w:rsid w:val="00934212"/>
    <w:rsid w:val="00956E31"/>
    <w:rsid w:val="00963FB1"/>
    <w:rsid w:val="00970454"/>
    <w:rsid w:val="009769D8"/>
    <w:rsid w:val="0098535F"/>
    <w:rsid w:val="00986CCA"/>
    <w:rsid w:val="009919F7"/>
    <w:rsid w:val="009A6155"/>
    <w:rsid w:val="009B0643"/>
    <w:rsid w:val="009B73E3"/>
    <w:rsid w:val="009C1044"/>
    <w:rsid w:val="009C48C3"/>
    <w:rsid w:val="009C747F"/>
    <w:rsid w:val="009C7BF0"/>
    <w:rsid w:val="009D1770"/>
    <w:rsid w:val="009D354F"/>
    <w:rsid w:val="009E208C"/>
    <w:rsid w:val="009E314F"/>
    <w:rsid w:val="009E7140"/>
    <w:rsid w:val="009F41E6"/>
    <w:rsid w:val="009F4471"/>
    <w:rsid w:val="00A00D16"/>
    <w:rsid w:val="00A00E2B"/>
    <w:rsid w:val="00A06090"/>
    <w:rsid w:val="00A11D5B"/>
    <w:rsid w:val="00A3536B"/>
    <w:rsid w:val="00A516B4"/>
    <w:rsid w:val="00A52241"/>
    <w:rsid w:val="00A54D49"/>
    <w:rsid w:val="00A570D3"/>
    <w:rsid w:val="00A57161"/>
    <w:rsid w:val="00A574AA"/>
    <w:rsid w:val="00A6214F"/>
    <w:rsid w:val="00A62E3C"/>
    <w:rsid w:val="00A63FA4"/>
    <w:rsid w:val="00A81687"/>
    <w:rsid w:val="00A81BAD"/>
    <w:rsid w:val="00A8282F"/>
    <w:rsid w:val="00AB38AC"/>
    <w:rsid w:val="00AB397B"/>
    <w:rsid w:val="00AC24BB"/>
    <w:rsid w:val="00AC5C24"/>
    <w:rsid w:val="00AE07BF"/>
    <w:rsid w:val="00AE3834"/>
    <w:rsid w:val="00B11ECF"/>
    <w:rsid w:val="00B15217"/>
    <w:rsid w:val="00B263B7"/>
    <w:rsid w:val="00B3023A"/>
    <w:rsid w:val="00B35C48"/>
    <w:rsid w:val="00B40031"/>
    <w:rsid w:val="00B426EA"/>
    <w:rsid w:val="00B44D05"/>
    <w:rsid w:val="00B52DCC"/>
    <w:rsid w:val="00B608F8"/>
    <w:rsid w:val="00B61586"/>
    <w:rsid w:val="00B81D79"/>
    <w:rsid w:val="00B90E63"/>
    <w:rsid w:val="00B92DC1"/>
    <w:rsid w:val="00B94F2A"/>
    <w:rsid w:val="00B959D3"/>
    <w:rsid w:val="00BA2090"/>
    <w:rsid w:val="00BA3470"/>
    <w:rsid w:val="00BB194C"/>
    <w:rsid w:val="00BC14ED"/>
    <w:rsid w:val="00BD0364"/>
    <w:rsid w:val="00BD4C64"/>
    <w:rsid w:val="00BE1D0A"/>
    <w:rsid w:val="00BE7D9E"/>
    <w:rsid w:val="00BE7F4D"/>
    <w:rsid w:val="00C047D4"/>
    <w:rsid w:val="00C13665"/>
    <w:rsid w:val="00C214E2"/>
    <w:rsid w:val="00C2598F"/>
    <w:rsid w:val="00C27106"/>
    <w:rsid w:val="00C30DAD"/>
    <w:rsid w:val="00C33630"/>
    <w:rsid w:val="00C740F4"/>
    <w:rsid w:val="00C84122"/>
    <w:rsid w:val="00C8663F"/>
    <w:rsid w:val="00C9257B"/>
    <w:rsid w:val="00C95337"/>
    <w:rsid w:val="00CB5A1A"/>
    <w:rsid w:val="00CC4E93"/>
    <w:rsid w:val="00CD3BCE"/>
    <w:rsid w:val="00CF7EF6"/>
    <w:rsid w:val="00D0495C"/>
    <w:rsid w:val="00D11F79"/>
    <w:rsid w:val="00D143B1"/>
    <w:rsid w:val="00D17DBE"/>
    <w:rsid w:val="00D17F64"/>
    <w:rsid w:val="00D24B19"/>
    <w:rsid w:val="00D24D82"/>
    <w:rsid w:val="00D306CB"/>
    <w:rsid w:val="00D33D38"/>
    <w:rsid w:val="00D4264E"/>
    <w:rsid w:val="00D4450A"/>
    <w:rsid w:val="00D44B20"/>
    <w:rsid w:val="00D56B23"/>
    <w:rsid w:val="00D632F7"/>
    <w:rsid w:val="00D63AC6"/>
    <w:rsid w:val="00D63FB8"/>
    <w:rsid w:val="00D74F76"/>
    <w:rsid w:val="00D76FE2"/>
    <w:rsid w:val="00DA2F7D"/>
    <w:rsid w:val="00DA36AC"/>
    <w:rsid w:val="00DC3F4A"/>
    <w:rsid w:val="00DC605E"/>
    <w:rsid w:val="00DD4D4A"/>
    <w:rsid w:val="00DD6E02"/>
    <w:rsid w:val="00DE1913"/>
    <w:rsid w:val="00DF5E4B"/>
    <w:rsid w:val="00E11445"/>
    <w:rsid w:val="00E2165F"/>
    <w:rsid w:val="00E23621"/>
    <w:rsid w:val="00E45600"/>
    <w:rsid w:val="00E475C7"/>
    <w:rsid w:val="00E7218C"/>
    <w:rsid w:val="00E752A8"/>
    <w:rsid w:val="00EA277C"/>
    <w:rsid w:val="00EA5FD2"/>
    <w:rsid w:val="00ED0696"/>
    <w:rsid w:val="00EE178F"/>
    <w:rsid w:val="00F03028"/>
    <w:rsid w:val="00F12A34"/>
    <w:rsid w:val="00F148BD"/>
    <w:rsid w:val="00F14F80"/>
    <w:rsid w:val="00F2377E"/>
    <w:rsid w:val="00F34A5C"/>
    <w:rsid w:val="00F45ED1"/>
    <w:rsid w:val="00F525BB"/>
    <w:rsid w:val="00F54CB3"/>
    <w:rsid w:val="00F62964"/>
    <w:rsid w:val="00F65DA8"/>
    <w:rsid w:val="00F71792"/>
    <w:rsid w:val="00F806D7"/>
    <w:rsid w:val="00F9286A"/>
    <w:rsid w:val="00FA2F9F"/>
    <w:rsid w:val="00FB6A8A"/>
    <w:rsid w:val="00FC07D5"/>
    <w:rsid w:val="00FC6574"/>
    <w:rsid w:val="00FC723C"/>
    <w:rsid w:val="00FD708E"/>
    <w:rsid w:val="00FE0AC9"/>
    <w:rsid w:val="00FE74DF"/>
    <w:rsid w:val="00FF0C44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8C51"/>
  <w15:docId w15:val="{D2DC0263-0C92-4B96-89AC-E2E75DEF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572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2572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5F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2572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81D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E5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4D9F-8662-4868-9B52-EE6B065E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Tajništvo</cp:lastModifiedBy>
  <cp:revision>50</cp:revision>
  <cp:lastPrinted>2025-02-04T08:29:00Z</cp:lastPrinted>
  <dcterms:created xsi:type="dcterms:W3CDTF">2024-01-03T08:56:00Z</dcterms:created>
  <dcterms:modified xsi:type="dcterms:W3CDTF">2025-02-04T08:29:00Z</dcterms:modified>
</cp:coreProperties>
</file>