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ED7" w:rsidRDefault="00C07ED7" w:rsidP="00C07ED7">
      <w:pPr>
        <w:spacing w:line="276" w:lineRule="auto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REPUBLIKA HRVATSKA</w:t>
      </w:r>
    </w:p>
    <w:p w:rsidR="00C07ED7" w:rsidRDefault="00C07ED7" w:rsidP="00C07ED7">
      <w:pPr>
        <w:spacing w:line="276" w:lineRule="auto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GRAD ZAGREB</w:t>
      </w:r>
    </w:p>
    <w:p w:rsidR="00C07ED7" w:rsidRDefault="00C07ED7" w:rsidP="00C07ED7">
      <w:pPr>
        <w:spacing w:line="276" w:lineRule="auto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OŠ GRIGORA VITEZA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112-02/25-01/11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251-202-25-1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Zagreb, </w:t>
      </w:r>
      <w:r w:rsidR="00504DDA">
        <w:rPr>
          <w:sz w:val="24"/>
          <w:szCs w:val="24"/>
          <w:lang w:val="hr-HR"/>
        </w:rPr>
        <w:t>3</w:t>
      </w:r>
      <w:bookmarkStart w:id="0" w:name="_GoBack"/>
      <w:bookmarkEnd w:id="0"/>
      <w:r>
        <w:rPr>
          <w:sz w:val="24"/>
          <w:szCs w:val="24"/>
          <w:lang w:val="hr-HR"/>
        </w:rPr>
        <w:t>.</w:t>
      </w:r>
      <w:r w:rsidR="0070269D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>.2025.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107. Zakona o odgoju i obrazovanju u osnovnoj i srednjoj školi (Narodne novine broj 87/08., 86/09., 92/10., 105/10., 90/11., 16/12., 86/12., 126/12., 94/13., 152/14., 7/17., 68/18., 98/19., 64/20., 151/22.,155/23.,156/23 - u daljnjem tekstu: Zakon), Zakona o radu (Narodne novine broj 93/14., 127/17., 98/19., 64/20., 151/22., 64/23.), članaka 6.,</w:t>
      </w:r>
      <w:r w:rsidR="00B715C7">
        <w:rPr>
          <w:sz w:val="24"/>
          <w:szCs w:val="24"/>
          <w:lang w:val="hr-HR"/>
        </w:rPr>
        <w:t>11.,12.,</w:t>
      </w:r>
      <w:r>
        <w:rPr>
          <w:sz w:val="24"/>
          <w:szCs w:val="24"/>
          <w:lang w:val="hr-HR"/>
        </w:rPr>
        <w:t xml:space="preserve">13. Pravilnika o radu Osnovne škole Grigora Viteza od 2024., članka </w:t>
      </w:r>
      <w:r w:rsidR="00D408F6">
        <w:rPr>
          <w:sz w:val="24"/>
          <w:szCs w:val="24"/>
          <w:lang w:val="hr-HR"/>
        </w:rPr>
        <w:t>29 b</w:t>
      </w:r>
      <w:r>
        <w:rPr>
          <w:sz w:val="24"/>
          <w:szCs w:val="24"/>
          <w:lang w:val="hr-HR"/>
        </w:rPr>
        <w:t>.</w:t>
      </w:r>
      <w:r w:rsidR="00B715C7">
        <w:rPr>
          <w:sz w:val="24"/>
          <w:szCs w:val="24"/>
          <w:lang w:val="hr-HR"/>
        </w:rPr>
        <w:t xml:space="preserve"> Pravilnika o odgovarajućoj vrsti obrazovanja učitelja i stručnih suradnika u osnovnoj školi,</w:t>
      </w:r>
      <w:r>
        <w:rPr>
          <w:sz w:val="24"/>
          <w:szCs w:val="24"/>
          <w:lang w:val="hr-HR"/>
        </w:rPr>
        <w:t xml:space="preserve"> Pravilnika o postupku zapošljavanja te procjeni i vrednovanju kandidata za zapošljavanje od 2019., ravnateljica Osnovne škole Grigora Viteza, Zagreb, Kruge 46 objavljuje: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NATJEČAJ</w:t>
      </w:r>
    </w:p>
    <w:p w:rsidR="00C07ED7" w:rsidRDefault="00C07ED7" w:rsidP="00C07ED7">
      <w:pPr>
        <w:spacing w:line="276" w:lineRule="auto"/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za popunu radnog mjesta: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Stručni/a suradnik/</w:t>
      </w:r>
      <w:proofErr w:type="spellStart"/>
      <w:r>
        <w:rPr>
          <w:sz w:val="24"/>
          <w:szCs w:val="24"/>
          <w:lang w:val="hr-HR"/>
        </w:rPr>
        <w:t>ica</w:t>
      </w:r>
      <w:proofErr w:type="spellEnd"/>
      <w:r>
        <w:rPr>
          <w:sz w:val="24"/>
          <w:szCs w:val="24"/>
          <w:lang w:val="hr-HR"/>
        </w:rPr>
        <w:t xml:space="preserve"> psiholog/inja na neodređeno puno radno vrijeme, 40 sati ukupnog tjednog radnog vremena – 1 izvršitelj/</w:t>
      </w:r>
      <w:proofErr w:type="spellStart"/>
      <w:r>
        <w:rPr>
          <w:sz w:val="24"/>
          <w:szCs w:val="24"/>
          <w:lang w:val="hr-HR"/>
        </w:rPr>
        <w:t>ica</w:t>
      </w:r>
      <w:proofErr w:type="spellEnd"/>
      <w:r>
        <w:rPr>
          <w:sz w:val="24"/>
          <w:szCs w:val="24"/>
          <w:lang w:val="hr-HR"/>
        </w:rPr>
        <w:t>,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uz uvjet probnog rada prema odredbama Temeljnog kolektivnog ugovora za zaposlenike u javnim službama.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 w:rsidRPr="00D408F6">
        <w:rPr>
          <w:sz w:val="24"/>
          <w:szCs w:val="24"/>
          <w:lang w:val="hr-HR"/>
        </w:rPr>
        <w:t>Mjesto rada: Osnovna škola Grigora Viteza, Kruge 46, Zagreb</w:t>
      </w:r>
    </w:p>
    <w:p w:rsidR="0070269D" w:rsidRPr="00D408F6" w:rsidRDefault="0070269D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Početak rada: 1.9.2025. godine.</w:t>
      </w:r>
    </w:p>
    <w:p w:rsidR="00C07ED7" w:rsidRPr="00D408F6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 w:rsidRPr="00D408F6">
        <w:rPr>
          <w:sz w:val="24"/>
          <w:szCs w:val="24"/>
          <w:lang w:val="hr-HR"/>
        </w:rPr>
        <w:t>Uvjeti za zasnivanje radnog odnosa su:</w:t>
      </w:r>
    </w:p>
    <w:p w:rsidR="00C07ED7" w:rsidRPr="00C07ED7" w:rsidRDefault="00C07ED7" w:rsidP="00C07ED7">
      <w:pPr>
        <w:rPr>
          <w:sz w:val="24"/>
          <w:lang w:val="hr-HR"/>
        </w:rPr>
      </w:pPr>
      <w:bookmarkStart w:id="1" w:name="_Hlk174091451"/>
      <w:proofErr w:type="spellStart"/>
      <w:r w:rsidRPr="00C07ED7">
        <w:rPr>
          <w:sz w:val="24"/>
          <w:szCs w:val="24"/>
          <w:lang w:val="en-GB"/>
        </w:rPr>
        <w:t>prema</w:t>
      </w:r>
      <w:proofErr w:type="spellEnd"/>
      <w:r w:rsidRPr="00C07ED7">
        <w:rPr>
          <w:sz w:val="24"/>
          <w:szCs w:val="24"/>
          <w:lang w:val="en-GB"/>
        </w:rPr>
        <w:t xml:space="preserve"> </w:t>
      </w:r>
      <w:proofErr w:type="spellStart"/>
      <w:r w:rsidRPr="00C07ED7">
        <w:rPr>
          <w:sz w:val="24"/>
          <w:szCs w:val="24"/>
          <w:lang w:val="en-GB"/>
        </w:rPr>
        <w:t>Zakonu</w:t>
      </w:r>
      <w:proofErr w:type="spellEnd"/>
      <w:r w:rsidRPr="00C07ED7">
        <w:rPr>
          <w:sz w:val="24"/>
          <w:szCs w:val="24"/>
          <w:lang w:val="en-GB"/>
        </w:rPr>
        <w:t xml:space="preserve"> o </w:t>
      </w:r>
      <w:proofErr w:type="spellStart"/>
      <w:r w:rsidRPr="00C07ED7">
        <w:rPr>
          <w:sz w:val="24"/>
          <w:szCs w:val="24"/>
          <w:lang w:val="en-GB"/>
        </w:rPr>
        <w:t>odgoju</w:t>
      </w:r>
      <w:proofErr w:type="spellEnd"/>
      <w:r w:rsidRPr="00C07ED7">
        <w:rPr>
          <w:sz w:val="24"/>
          <w:szCs w:val="24"/>
          <w:lang w:val="en-GB"/>
        </w:rPr>
        <w:t xml:space="preserve"> </w:t>
      </w:r>
      <w:proofErr w:type="spellStart"/>
      <w:r w:rsidRPr="00C07ED7">
        <w:rPr>
          <w:sz w:val="24"/>
          <w:szCs w:val="24"/>
          <w:lang w:val="en-GB"/>
        </w:rPr>
        <w:t>i</w:t>
      </w:r>
      <w:proofErr w:type="spellEnd"/>
      <w:r w:rsidRPr="00C07ED7">
        <w:rPr>
          <w:sz w:val="24"/>
          <w:szCs w:val="24"/>
          <w:lang w:val="en-GB"/>
        </w:rPr>
        <w:t xml:space="preserve"> </w:t>
      </w:r>
      <w:proofErr w:type="spellStart"/>
      <w:r w:rsidRPr="00C07ED7">
        <w:rPr>
          <w:sz w:val="24"/>
          <w:szCs w:val="24"/>
          <w:lang w:val="en-GB"/>
        </w:rPr>
        <w:t>obrazovanju</w:t>
      </w:r>
      <w:proofErr w:type="spellEnd"/>
      <w:r w:rsidRPr="00C07ED7">
        <w:rPr>
          <w:sz w:val="24"/>
          <w:szCs w:val="24"/>
          <w:lang w:val="en-GB"/>
        </w:rPr>
        <w:t xml:space="preserve"> u </w:t>
      </w:r>
      <w:proofErr w:type="spellStart"/>
      <w:r w:rsidRPr="00C07ED7">
        <w:rPr>
          <w:sz w:val="24"/>
          <w:szCs w:val="24"/>
          <w:lang w:val="en-GB"/>
        </w:rPr>
        <w:t>osnovnoj</w:t>
      </w:r>
      <w:proofErr w:type="spellEnd"/>
      <w:r w:rsidRPr="00C07ED7">
        <w:rPr>
          <w:sz w:val="24"/>
          <w:szCs w:val="24"/>
          <w:lang w:val="en-GB"/>
        </w:rPr>
        <w:t xml:space="preserve"> </w:t>
      </w:r>
      <w:proofErr w:type="spellStart"/>
      <w:r w:rsidRPr="00C07ED7">
        <w:rPr>
          <w:sz w:val="24"/>
          <w:szCs w:val="24"/>
          <w:lang w:val="en-GB"/>
        </w:rPr>
        <w:t>i</w:t>
      </w:r>
      <w:proofErr w:type="spellEnd"/>
      <w:r w:rsidRPr="00C07ED7">
        <w:rPr>
          <w:sz w:val="24"/>
          <w:szCs w:val="24"/>
          <w:lang w:val="en-GB"/>
        </w:rPr>
        <w:t xml:space="preserve"> </w:t>
      </w:r>
      <w:proofErr w:type="spellStart"/>
      <w:r w:rsidRPr="00C07ED7">
        <w:rPr>
          <w:sz w:val="24"/>
          <w:szCs w:val="24"/>
          <w:lang w:val="en-GB"/>
        </w:rPr>
        <w:t>srednjoj</w:t>
      </w:r>
      <w:proofErr w:type="spellEnd"/>
      <w:r w:rsidRPr="00C07ED7">
        <w:rPr>
          <w:sz w:val="24"/>
          <w:szCs w:val="24"/>
          <w:lang w:val="en-GB"/>
        </w:rPr>
        <w:t xml:space="preserve"> školi </w:t>
      </w:r>
      <w:proofErr w:type="spellStart"/>
      <w:r w:rsidRPr="00C07ED7">
        <w:rPr>
          <w:sz w:val="24"/>
          <w:szCs w:val="24"/>
          <w:lang w:val="en-GB"/>
        </w:rPr>
        <w:t>te</w:t>
      </w:r>
      <w:proofErr w:type="spellEnd"/>
      <w:r w:rsidRPr="00C07ED7">
        <w:rPr>
          <w:sz w:val="24"/>
          <w:szCs w:val="24"/>
          <w:lang w:val="en-GB"/>
        </w:rPr>
        <w:t xml:space="preserve"> </w:t>
      </w:r>
      <w:proofErr w:type="spellStart"/>
      <w:r w:rsidRPr="00C07ED7">
        <w:rPr>
          <w:sz w:val="24"/>
          <w:szCs w:val="24"/>
          <w:lang w:val="en-GB"/>
        </w:rPr>
        <w:t>Pravilniku</w:t>
      </w:r>
      <w:proofErr w:type="spellEnd"/>
      <w:r w:rsidRPr="00C07ED7">
        <w:rPr>
          <w:sz w:val="24"/>
          <w:szCs w:val="24"/>
          <w:lang w:val="en-GB"/>
        </w:rPr>
        <w:t xml:space="preserve"> o </w:t>
      </w:r>
      <w:proofErr w:type="spellStart"/>
      <w:r w:rsidRPr="00C07ED7">
        <w:rPr>
          <w:sz w:val="24"/>
          <w:szCs w:val="24"/>
          <w:lang w:val="en-GB"/>
        </w:rPr>
        <w:t>odgovarajućoj</w:t>
      </w:r>
      <w:proofErr w:type="spellEnd"/>
      <w:r w:rsidRPr="00C07ED7">
        <w:rPr>
          <w:sz w:val="24"/>
          <w:szCs w:val="24"/>
          <w:lang w:val="en-GB"/>
        </w:rPr>
        <w:t xml:space="preserve"> </w:t>
      </w:r>
      <w:proofErr w:type="spellStart"/>
      <w:r w:rsidRPr="00C07ED7">
        <w:rPr>
          <w:sz w:val="24"/>
          <w:szCs w:val="24"/>
          <w:lang w:val="en-GB"/>
        </w:rPr>
        <w:t>vrsti</w:t>
      </w:r>
      <w:proofErr w:type="spellEnd"/>
      <w:r w:rsidRPr="00C07ED7">
        <w:rPr>
          <w:sz w:val="24"/>
          <w:szCs w:val="24"/>
          <w:lang w:val="en-GB"/>
        </w:rPr>
        <w:t xml:space="preserve"> </w:t>
      </w:r>
      <w:proofErr w:type="spellStart"/>
      <w:r w:rsidRPr="00C07ED7">
        <w:rPr>
          <w:sz w:val="24"/>
          <w:szCs w:val="24"/>
          <w:lang w:val="en-GB"/>
        </w:rPr>
        <w:t>obrazovanja</w:t>
      </w:r>
      <w:proofErr w:type="spellEnd"/>
      <w:r w:rsidRPr="00C07ED7">
        <w:rPr>
          <w:sz w:val="24"/>
          <w:szCs w:val="24"/>
          <w:lang w:val="en-GB"/>
        </w:rPr>
        <w:t xml:space="preserve"> </w:t>
      </w:r>
      <w:proofErr w:type="spellStart"/>
      <w:r w:rsidRPr="00C07ED7">
        <w:rPr>
          <w:sz w:val="24"/>
          <w:szCs w:val="24"/>
          <w:lang w:val="en-GB"/>
        </w:rPr>
        <w:t>učitelja</w:t>
      </w:r>
      <w:proofErr w:type="spellEnd"/>
      <w:r w:rsidRPr="00C07ED7">
        <w:rPr>
          <w:sz w:val="24"/>
          <w:szCs w:val="24"/>
          <w:lang w:val="en-GB"/>
        </w:rPr>
        <w:t xml:space="preserve"> </w:t>
      </w:r>
      <w:proofErr w:type="spellStart"/>
      <w:r w:rsidRPr="00C07ED7">
        <w:rPr>
          <w:sz w:val="24"/>
          <w:szCs w:val="24"/>
          <w:lang w:val="en-GB"/>
        </w:rPr>
        <w:t>i</w:t>
      </w:r>
      <w:proofErr w:type="spellEnd"/>
      <w:r w:rsidRPr="00C07ED7">
        <w:rPr>
          <w:sz w:val="24"/>
          <w:szCs w:val="24"/>
          <w:lang w:val="en-GB"/>
        </w:rPr>
        <w:t xml:space="preserve"> </w:t>
      </w:r>
      <w:proofErr w:type="spellStart"/>
      <w:r w:rsidRPr="00C07ED7">
        <w:rPr>
          <w:sz w:val="24"/>
          <w:szCs w:val="24"/>
          <w:lang w:val="en-GB"/>
        </w:rPr>
        <w:t>stručnih</w:t>
      </w:r>
      <w:proofErr w:type="spellEnd"/>
      <w:r w:rsidRPr="00C07ED7">
        <w:rPr>
          <w:sz w:val="24"/>
          <w:szCs w:val="24"/>
          <w:lang w:val="en-GB"/>
        </w:rPr>
        <w:t xml:space="preserve"> </w:t>
      </w:r>
      <w:proofErr w:type="spellStart"/>
      <w:r w:rsidRPr="00C07ED7">
        <w:rPr>
          <w:sz w:val="24"/>
          <w:szCs w:val="24"/>
          <w:lang w:val="en-GB"/>
        </w:rPr>
        <w:t>suradnika</w:t>
      </w:r>
      <w:proofErr w:type="spellEnd"/>
      <w:r w:rsidRPr="00C07ED7">
        <w:rPr>
          <w:sz w:val="24"/>
          <w:szCs w:val="24"/>
          <w:lang w:val="en-GB"/>
        </w:rPr>
        <w:t xml:space="preserve"> u </w:t>
      </w:r>
      <w:proofErr w:type="spellStart"/>
      <w:r w:rsidRPr="00C07ED7">
        <w:rPr>
          <w:sz w:val="24"/>
          <w:szCs w:val="24"/>
          <w:lang w:val="en-GB"/>
        </w:rPr>
        <w:t>osnovnoj</w:t>
      </w:r>
      <w:proofErr w:type="spellEnd"/>
      <w:r w:rsidRPr="00C07ED7">
        <w:rPr>
          <w:sz w:val="24"/>
          <w:szCs w:val="24"/>
          <w:lang w:val="en-GB"/>
        </w:rPr>
        <w:t xml:space="preserve"> školi </w:t>
      </w:r>
      <w:r w:rsidRPr="00C07ED7">
        <w:rPr>
          <w:iCs/>
          <w:sz w:val="24"/>
          <w:szCs w:val="24"/>
          <w:lang w:val="en-GB"/>
        </w:rPr>
        <w:t xml:space="preserve"> </w:t>
      </w:r>
      <w:bookmarkEnd w:id="1"/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</w:p>
    <w:p w:rsidR="00C07ED7" w:rsidRPr="00504DDA" w:rsidRDefault="00C07ED7" w:rsidP="00C07ED7">
      <w:pPr>
        <w:spacing w:line="276" w:lineRule="auto"/>
        <w:jc w:val="both"/>
        <w:rPr>
          <w:sz w:val="24"/>
          <w:szCs w:val="24"/>
          <w:lang w:val="pl-PL"/>
        </w:rPr>
      </w:pPr>
      <w:r w:rsidRPr="00504DDA">
        <w:rPr>
          <w:sz w:val="24"/>
          <w:szCs w:val="24"/>
          <w:lang w:val="hr-HR"/>
        </w:rPr>
        <w:t xml:space="preserve">Uz opći uvjet za zasnivanje radnog odnosa sukladno općim propisima o radu, osoba koja zasniva radni odnos u školskoj ustanovi na radnom </w:t>
      </w:r>
      <w:r w:rsidR="00D408F6" w:rsidRPr="00504DDA">
        <w:rPr>
          <w:sz w:val="24"/>
          <w:szCs w:val="24"/>
          <w:lang w:val="hr-HR"/>
        </w:rPr>
        <w:t>mjestu stručnog suradnika psihologa</w:t>
      </w:r>
      <w:r w:rsidRPr="00504DDA">
        <w:rPr>
          <w:sz w:val="24"/>
          <w:szCs w:val="24"/>
          <w:lang w:val="hr-HR"/>
        </w:rPr>
        <w:t xml:space="preserve">, mora ispunjavati i posebne uvjete sukladno članku </w:t>
      </w:r>
      <w:r w:rsidR="00D408F6" w:rsidRPr="00504DDA">
        <w:rPr>
          <w:sz w:val="24"/>
          <w:szCs w:val="24"/>
          <w:lang w:val="hr-HR"/>
        </w:rPr>
        <w:t>7</w:t>
      </w:r>
      <w:r w:rsidRPr="00504DDA">
        <w:rPr>
          <w:sz w:val="24"/>
          <w:szCs w:val="24"/>
          <w:lang w:val="hr-HR"/>
        </w:rPr>
        <w:t>. Pravilnika o radu Osnovne škole Grigora Viteza.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Uz pisanu i vlastoručno potpisanu prijavu kandidati obvezno prilažu:</w:t>
      </w:r>
    </w:p>
    <w:p w:rsidR="00C07ED7" w:rsidRDefault="00C07ED7" w:rsidP="00C07ED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životopis</w:t>
      </w:r>
    </w:p>
    <w:p w:rsidR="00C07ED7" w:rsidRDefault="00C07ED7" w:rsidP="00C07ED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dokaz o stečenoj stručnoj spremi,</w:t>
      </w:r>
    </w:p>
    <w:p w:rsidR="00C07ED7" w:rsidRDefault="00C07ED7" w:rsidP="00C07ED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dokaz o državljanstvu,</w:t>
      </w:r>
    </w:p>
    <w:p w:rsidR="00C07ED7" w:rsidRDefault="00C07ED7" w:rsidP="00C07ED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elektronički zapis HZMO o radnom stažu</w:t>
      </w:r>
    </w:p>
    <w:p w:rsidR="00C07ED7" w:rsidRDefault="00C07ED7" w:rsidP="00C07ED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dokaz nadležnog suda da se protiv kandidata ne vodi kazneni postupak za neko od kaznenih djela iz članka 106. Zakona o odgoju i obrazovanje u osnovnoj i srednjoj školi (ne starije od 8 dana)</w:t>
      </w:r>
    </w:p>
    <w:p w:rsidR="00C07ED7" w:rsidRDefault="00C07ED7" w:rsidP="00C07ED7">
      <w:pPr>
        <w:pStyle w:val="Odlomakpopisa"/>
        <w:ind w:left="420"/>
        <w:rPr>
          <w:rFonts w:ascii="Times New Roman" w:hAnsi="Times New Roman" w:cs="Times New Roman"/>
          <w:szCs w:val="24"/>
        </w:rPr>
      </w:pP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prijavi na natječaj navode se osobni podaci podnositelja prijave (ime, prezime, adresa, broj telefona odnosno mobitela i e-mail adresa) i naziv radnog mjesta na koji se prijavljuje.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Prijavu je potrebno vlastoručno potpisati.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natječaj se mogu javiti muške i ženske osobe pod jednakim uvjetima.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Isprave se prilažu u neovjerenim preslikama i ne vraćaju se kandidatu nakon završetka natječajnog postupka.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Izabrani kandidat dužan je originalnu dokumentaciju dostaviti prije zaključenja ugovora o radu.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Potpunom prijavom smatra se prijava koja sadrži sve podatke i priloge navedene u natječaju.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Nepotpune i nepravodobne prijave neće se razmatrati.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Osoba koja ne podnese pravodobnu ili potpunu prijavu ili ne ispunjava formalne uvjete iz natječaja ne smatra se kandidatom u postupku natječaja i ne obavještava se o razlozima zašto se ne smatra kandidatom natječaja.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Kandidati koji su dostavili potpunu prijavu sa svim prilozima odnosno ispravama i ispunjavaju uvjete natječaja dužni su pristupiti procjeni odnosno testiranju prema odredbama </w:t>
      </w:r>
      <w:hyperlink r:id="rId8" w:history="1">
        <w:r>
          <w:rPr>
            <w:rStyle w:val="Hiperveza"/>
            <w:szCs w:val="24"/>
            <w:lang w:val="hr-HR"/>
          </w:rPr>
          <w:t>Pravilnik</w:t>
        </w:r>
      </w:hyperlink>
      <w:r>
        <w:rPr>
          <w:sz w:val="24"/>
          <w:szCs w:val="24"/>
          <w:lang w:val="hr-HR"/>
        </w:rPr>
        <w:t>-a, a ako kandidat ne pristupi procjena odnosno testiranju smatra se da je odustao od prijave na natječaj.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Osobe koje se pozivaju na pravo prednosti sukladno članku 102. Zakona o hrvatskim braniteljima iz Domovinskog rata i članovima njihovih obitelji (Narodne novine broj 121/17., 98/19., 84/21.), članku 48.f Zakona o zaštiti vojnih i civilnih invalida rata (Narodne novine broj 33/92., 77/92., 27/93., 58/93., 2/94., 76/94., 108/95., 108/96., 82/01., 103/03., 148/13., 98/19.), članku 9. Zakona o profesionalnoj rehabilitaciji i zapošljavanju osoba s invaliditetom (Narodne novine broj 157/13., 152/14., 39/18., 32/20.) te članku 48. Zakona o civilnim stradalnicima iz Domovinskog rata (Narodne novine broj  84/21.), dužne su u prijavi na javni natječaj pozvati se na to pravo i uz prijavu priložiti svu propisanu dokumentaciju prema posebnom zakonu, a  imaju prednost u odnosu na ostale kandidate samo pod jednakim uvjetima.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Osobe koje ostvaruju pravo prednosti pri zapošljavanju u skladu s člankom 102. Zakona o hrvatskim braniteljima iz Domovinskog rata i članovima njihovih obitelji (Narodne novine broj  121/17., 98/19., 84/21.), uz prijavu na natječaj dužne su priložiti i dokaze propisane člankom 103. stavak 1. Zakona o hrvatskim braniteljima iz Domovinskog rata i članovima njihovih obitelji 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:rsidR="00C07ED7" w:rsidRDefault="00D117C2" w:rsidP="00C07ED7">
      <w:pPr>
        <w:spacing w:line="276" w:lineRule="auto"/>
        <w:jc w:val="both"/>
        <w:rPr>
          <w:sz w:val="24"/>
          <w:szCs w:val="24"/>
          <w:lang w:val="hr-HR"/>
        </w:rPr>
      </w:pPr>
      <w:hyperlink r:id="rId9" w:history="1">
        <w:r w:rsidR="00C07ED7">
          <w:rPr>
            <w:rStyle w:val="Hiperveza"/>
            <w:rFonts w:eastAsiaTheme="majorEastAsia"/>
            <w:szCs w:val="24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Osobe koje ostvaruju pravo prednosti pri zapošljavanju u skladu s člankom 48. Zakona o civilnim stradalnicima iz Domovinskog rata (Narodne novine broj  84/21.), uz prijavu na natječaj dužne su u prijavi na natječaj pozvati se na to pravo i uz prijavu dostaviti i dokaze iz stavka 1. članka 49. Zakona o civilnim stradalnicima iz Domovinskog rata 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Poveznica na internetsku stranicu Ministarstva hrvatskih branitelja s popisom dokaza potrebnih za ostvarivanja prava prednosti: </w:t>
      </w:r>
    </w:p>
    <w:p w:rsidR="00C07ED7" w:rsidRDefault="00D117C2" w:rsidP="00C07ED7">
      <w:pPr>
        <w:spacing w:line="276" w:lineRule="auto"/>
        <w:jc w:val="both"/>
        <w:rPr>
          <w:sz w:val="24"/>
          <w:szCs w:val="24"/>
          <w:lang w:val="hr-HR"/>
        </w:rPr>
      </w:pPr>
      <w:hyperlink r:id="rId10" w:history="1">
        <w:r w:rsidR="00C07ED7">
          <w:rPr>
            <w:rStyle w:val="Hiperveza"/>
            <w:rFonts w:eastAsiaTheme="majorEastAsia"/>
            <w:szCs w:val="24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Procjena odnosno testiranje kandidata vršit će se sukladno članku 13., 14., 15.</w:t>
      </w:r>
      <w:r w:rsidR="00C6391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Pravilnika o postupku zapošljavanja te procjeni i vrednovanju kandidata za zapošljavanje.</w:t>
      </w:r>
    </w:p>
    <w:p w:rsidR="00C07ED7" w:rsidRDefault="00C07ED7" w:rsidP="00C07ED7">
      <w:pPr>
        <w:spacing w:line="276" w:lineRule="auto"/>
        <w:rPr>
          <w:color w:val="FF0000"/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rPr>
          <w:color w:val="FF0000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Literatura se nalazi na poveznici </w:t>
      </w:r>
      <w:hyperlink r:id="rId11" w:history="1">
        <w:r>
          <w:rPr>
            <w:rStyle w:val="Hiperveza"/>
            <w:szCs w:val="24"/>
            <w:lang w:val="hr-HR"/>
          </w:rPr>
          <w:t>Pravni okvir</w:t>
        </w:r>
      </w:hyperlink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Vrednovanje provodi Povjerenstvo koje utvrđuje listu kandidata i poziva kandidate na vrednovanje putem javne objave na mrežnoj stranici Škole. Kandidati se neće pojedinačno pozivati.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Obavijest o procjeni odnosno testiranju bit će objavljena na poveznici: </w:t>
      </w:r>
      <w:hyperlink r:id="rId12" w:history="1">
        <w:r>
          <w:rPr>
            <w:rStyle w:val="Hiperveza"/>
            <w:rFonts w:eastAsiaTheme="majorEastAsia"/>
            <w:szCs w:val="24"/>
            <w:lang w:val="hr-HR"/>
          </w:rPr>
          <w:t>http://os-gviteza-zg.skole.hr/natjecaji</w:t>
        </w:r>
      </w:hyperlink>
      <w:r>
        <w:rPr>
          <w:sz w:val="24"/>
          <w:szCs w:val="24"/>
          <w:lang w:val="hr-HR"/>
        </w:rPr>
        <w:t xml:space="preserve">  najkasnije pet (5) dana prije datuma procjene.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Kandidat prijavom na natječaj daje privolu za obradu osobnih podataka navedenih u svim dostavljenim prilozima odnosno ispravama za potrebe provedbe natječajnog postupka.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Kandidat koji ne podnese pravodobnu ili potpunu prijavu ili ne ispunjava uvjete natječaja ne smatra se kandidatom prijavljenim na natječaj o čemu Škola posebna ne obavještava.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Rok za podnošenje prijava je osam (8) dana od dana objave natječaja na mrežnoj stranici i oglasnoj ploči Osnovne škola Grigora Viteza, te na mrežnoj stranici i oglasnoj ploči Hrvatskog zavoda za zapošljavanje. 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Prijave s dokazima o ispunjavanju uvjeta dostaviti e-mailom na adresu: </w:t>
      </w:r>
      <w:hyperlink r:id="rId13" w:history="1">
        <w:r>
          <w:rPr>
            <w:rStyle w:val="Hiperveza"/>
            <w:szCs w:val="24"/>
            <w:lang w:val="hr-HR"/>
          </w:rPr>
          <w:t>tajnistvo@os-gviteza-zg.skole.hr</w:t>
        </w:r>
      </w:hyperlink>
      <w:r>
        <w:rPr>
          <w:sz w:val="24"/>
          <w:szCs w:val="24"/>
          <w:lang w:val="hr-HR"/>
        </w:rPr>
        <w:t>.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both"/>
        <w:rPr>
          <w:rFonts w:eastAsiaTheme="majorEastAsia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Obavijest o rezultatima natječaja bit će objavljena najkasnije u roku od osam dana od dana sklapanja ugovora o radu s odabranim/om kandidatom/</w:t>
      </w:r>
      <w:proofErr w:type="spellStart"/>
      <w:r>
        <w:rPr>
          <w:sz w:val="24"/>
          <w:szCs w:val="24"/>
          <w:lang w:val="hr-HR"/>
        </w:rPr>
        <w:t>kinjom</w:t>
      </w:r>
      <w:proofErr w:type="spellEnd"/>
      <w:r>
        <w:rPr>
          <w:sz w:val="24"/>
          <w:szCs w:val="24"/>
          <w:lang w:val="hr-HR"/>
        </w:rPr>
        <w:t xml:space="preserve"> na sljedećoj poveznici mrežne stranice Osnovne škole Grigora Viteza: </w:t>
      </w:r>
      <w:hyperlink r:id="rId14" w:history="1">
        <w:r>
          <w:rPr>
            <w:rStyle w:val="Hiperveza"/>
            <w:rFonts w:eastAsiaTheme="majorEastAsia"/>
            <w:szCs w:val="24"/>
            <w:lang w:val="hr-HR"/>
          </w:rPr>
          <w:t>http://os-gviteza-zg.skole.hr/natjecaji</w:t>
        </w:r>
      </w:hyperlink>
      <w:r>
        <w:rPr>
          <w:rFonts w:eastAsiaTheme="majorEastAsia"/>
          <w:sz w:val="24"/>
          <w:szCs w:val="24"/>
          <w:lang w:val="hr-HR"/>
        </w:rPr>
        <w:t xml:space="preserve"> 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Dostava svim kandidatima/</w:t>
      </w:r>
      <w:proofErr w:type="spellStart"/>
      <w:r>
        <w:rPr>
          <w:sz w:val="24"/>
          <w:szCs w:val="24"/>
          <w:lang w:val="hr-HR"/>
        </w:rPr>
        <w:t>kinjama</w:t>
      </w:r>
      <w:proofErr w:type="spellEnd"/>
      <w:r>
        <w:rPr>
          <w:sz w:val="24"/>
          <w:szCs w:val="24"/>
          <w:lang w:val="hr-HR"/>
        </w:rPr>
        <w:t xml:space="preserve"> smatra se obavljenom istekom osmoga dana od dana objave obavijesti o rezultatima natječaja na mrežnoj stranici Osnovne škole Grigora Viteza. </w:t>
      </w:r>
    </w:p>
    <w:p w:rsidR="00C07ED7" w:rsidRDefault="00C07ED7" w:rsidP="00C07ED7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Ako se na natječaj prijave kandidat/kinje koji/e se pozivaju na pravo prednosti pri zapošljavanju prema posebnom propisu svi će kandidati/kinje biti obaviješteni prema članku 22. Pravilnika o postupku zapošljavanja te procjena i vrednovanju kandidata za zapošljavanje Osnovne škola Grigora Viteza. </w:t>
      </w:r>
    </w:p>
    <w:p w:rsidR="00C07ED7" w:rsidRDefault="00C07ED7" w:rsidP="00C07ED7">
      <w:pPr>
        <w:spacing w:line="276" w:lineRule="auto"/>
        <w:rPr>
          <w:sz w:val="24"/>
          <w:szCs w:val="24"/>
          <w:lang w:val="hr-HR"/>
        </w:rPr>
      </w:pPr>
    </w:p>
    <w:p w:rsidR="00C07ED7" w:rsidRDefault="00C07ED7" w:rsidP="00C07ED7">
      <w:pPr>
        <w:spacing w:line="276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Ravnateljica:</w:t>
      </w:r>
    </w:p>
    <w:p w:rsidR="00C07ED7" w:rsidRDefault="00C07ED7" w:rsidP="00C07ED7">
      <w:pPr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  <w:lang w:val="hr-HR"/>
        </w:rPr>
        <w:t>dr.sc.Vlatka</w:t>
      </w:r>
      <w:proofErr w:type="spellEnd"/>
      <w:r>
        <w:rPr>
          <w:sz w:val="24"/>
          <w:szCs w:val="24"/>
          <w:lang w:val="hr-HR"/>
        </w:rPr>
        <w:t xml:space="preserve"> Kovač</w:t>
      </w:r>
    </w:p>
    <w:p w:rsidR="00176E49" w:rsidRPr="00C07ED7" w:rsidRDefault="00176E49" w:rsidP="00C07ED7"/>
    <w:sectPr w:rsidR="00176E49" w:rsidRPr="00C07ED7" w:rsidSect="00BD5C3E">
      <w:footerReference w:type="default" r:id="rId15"/>
      <w:pgSz w:w="11906" w:h="16838"/>
      <w:pgMar w:top="567" w:right="567" w:bottom="0" w:left="567" w:header="79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7C2" w:rsidRDefault="00D117C2">
      <w:r>
        <w:separator/>
      </w:r>
    </w:p>
  </w:endnote>
  <w:endnote w:type="continuationSeparator" w:id="0">
    <w:p w:rsidR="00D117C2" w:rsidRDefault="00D1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823" w:rsidRDefault="00D117C2" w:rsidP="004F05A0">
    <w:pPr>
      <w:pStyle w:val="Podnoje"/>
      <w:rPr>
        <w:sz w:val="16"/>
        <w:szCs w:val="16"/>
        <w:lang w:val="hr-HR" w:eastAsia="hr-HR"/>
      </w:rPr>
    </w:pPr>
  </w:p>
  <w:p w:rsidR="00E4471F" w:rsidRPr="00E4471F" w:rsidRDefault="00D117C2" w:rsidP="004F05A0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7C2" w:rsidRDefault="00D117C2">
      <w:r>
        <w:separator/>
      </w:r>
    </w:p>
  </w:footnote>
  <w:footnote w:type="continuationSeparator" w:id="0">
    <w:p w:rsidR="00D117C2" w:rsidRDefault="00D1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33C4"/>
    <w:multiLevelType w:val="hybridMultilevel"/>
    <w:tmpl w:val="0360DAA8"/>
    <w:lvl w:ilvl="0" w:tplc="212E613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8B91D75"/>
    <w:multiLevelType w:val="hybridMultilevel"/>
    <w:tmpl w:val="EE6AFFDC"/>
    <w:lvl w:ilvl="0" w:tplc="B5E0CB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4FBE"/>
    <w:multiLevelType w:val="hybridMultilevel"/>
    <w:tmpl w:val="9500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9"/>
    <w:rsid w:val="000F0E3B"/>
    <w:rsid w:val="001055D6"/>
    <w:rsid w:val="001358AE"/>
    <w:rsid w:val="00176E49"/>
    <w:rsid w:val="001A4ED2"/>
    <w:rsid w:val="00213B5D"/>
    <w:rsid w:val="00273FB3"/>
    <w:rsid w:val="002A35AF"/>
    <w:rsid w:val="002C3789"/>
    <w:rsid w:val="004007AE"/>
    <w:rsid w:val="00504DDA"/>
    <w:rsid w:val="00573AB0"/>
    <w:rsid w:val="00603082"/>
    <w:rsid w:val="00686983"/>
    <w:rsid w:val="0070269D"/>
    <w:rsid w:val="00777FCB"/>
    <w:rsid w:val="007B63C6"/>
    <w:rsid w:val="008B0E8A"/>
    <w:rsid w:val="00AC1CD7"/>
    <w:rsid w:val="00B655FA"/>
    <w:rsid w:val="00B715C7"/>
    <w:rsid w:val="00BE57BF"/>
    <w:rsid w:val="00C07ED7"/>
    <w:rsid w:val="00C6391B"/>
    <w:rsid w:val="00D117C2"/>
    <w:rsid w:val="00D408F6"/>
    <w:rsid w:val="00F83B0A"/>
    <w:rsid w:val="00F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531E"/>
  <w15:chartTrackingRefBased/>
  <w15:docId w15:val="{3EA59B08-712B-4061-8203-5E4A5CB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4">
    <w:name w:val="heading 4"/>
    <w:basedOn w:val="Normal"/>
    <w:next w:val="Normal"/>
    <w:link w:val="Naslov4Char"/>
    <w:qFormat/>
    <w:rsid w:val="002C3789"/>
    <w:pPr>
      <w:keepNext/>
      <w:jc w:val="center"/>
      <w:outlineLvl w:val="3"/>
    </w:pPr>
    <w:rPr>
      <w:sz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2C378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rsid w:val="002C378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basedOn w:val="Zadanifontodlomka"/>
    <w:link w:val="Podnoje"/>
    <w:rsid w:val="002C3789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Hiperveza">
    <w:name w:val="Hyperlink"/>
    <w:rsid w:val="002C3789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C07ED7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semiHidden/>
    <w:rsid w:val="00C07E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C07ED7"/>
    <w:pPr>
      <w:spacing w:line="276" w:lineRule="auto"/>
      <w:ind w:left="720"/>
      <w:contextualSpacing/>
      <w:jc w:val="both"/>
    </w:pPr>
    <w:rPr>
      <w:rFonts w:ascii="Arial" w:eastAsiaTheme="minorHAnsi" w:hAnsi="Arial" w:cstheme="minorBidi"/>
      <w:sz w:val="24"/>
      <w:szCs w:val="22"/>
      <w:lang w:val="hr-HR"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1A4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gviteza-zg.skole.hr/wp-content/uploads/sites/384/2024/10/Pravilnik-o-zaposljavanju-2019.pdf" TargetMode="External"/><Relationship Id="rId13" Type="http://schemas.openxmlformats.org/officeDocument/2006/relationships/hyperlink" Target="file:///C:\Users\Tajni&#353;tvo\Desktop\natje&#269;aj\NATJE&#268;AJ%202025\RA&#268;UNOVO&#272;A%205.5\tajnistvo@os-gviteza-zg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gviteza-zg.skole.hr/natjecaj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gviteza-zg.skole.hr/dokument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gviteza-zg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A763-F33D-4855-950F-7F48715E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16</cp:revision>
  <cp:lastPrinted>2025-06-02T10:14:00Z</cp:lastPrinted>
  <dcterms:created xsi:type="dcterms:W3CDTF">2024-04-15T09:53:00Z</dcterms:created>
  <dcterms:modified xsi:type="dcterms:W3CDTF">2025-06-02T10:15:00Z</dcterms:modified>
</cp:coreProperties>
</file>